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25107" w14:textId="7544FF61" w:rsidR="00750759" w:rsidRPr="00AF664A" w:rsidRDefault="00750759" w:rsidP="00AF664A">
      <w:pPr>
        <w:pStyle w:val="Heading1"/>
      </w:pPr>
      <w:r w:rsidRPr="00AF664A">
        <w:t>The Church and African chattel enslavement: slavery and abolition</w:t>
      </w:r>
    </w:p>
    <w:p w14:paraId="5D441130" w14:textId="0A997927" w:rsidR="00E5769B" w:rsidRPr="00A40BBD" w:rsidRDefault="00A40BBD" w:rsidP="00750759">
      <w:pPr>
        <w:jc w:val="center"/>
        <w:rPr>
          <w:rFonts w:cstheme="minorHAnsi"/>
          <w:color w:val="000000" w:themeColor="text1"/>
          <w:sz w:val="32"/>
          <w:szCs w:val="32"/>
        </w:rPr>
      </w:pPr>
      <w:r w:rsidRPr="00A40BBD">
        <w:rPr>
          <w:rFonts w:cstheme="minorHAnsi"/>
          <w:color w:val="000000" w:themeColor="text1"/>
          <w:sz w:val="32"/>
          <w:szCs w:val="32"/>
        </w:rPr>
        <w:t xml:space="preserve">Richard </w:t>
      </w:r>
      <w:proofErr w:type="spellStart"/>
      <w:r w:rsidRPr="00A40BBD">
        <w:rPr>
          <w:rFonts w:cstheme="minorHAnsi"/>
          <w:color w:val="000000" w:themeColor="text1"/>
          <w:sz w:val="32"/>
          <w:szCs w:val="32"/>
        </w:rPr>
        <w:t>Reddie</w:t>
      </w:r>
      <w:proofErr w:type="spellEnd"/>
      <w:r w:rsidRPr="00A40BBD">
        <w:rPr>
          <w:rFonts w:cstheme="minorHAnsi"/>
          <w:color w:val="000000" w:themeColor="text1"/>
          <w:sz w:val="32"/>
          <w:szCs w:val="32"/>
        </w:rPr>
        <w:t xml:space="preserve">, </w:t>
      </w:r>
      <w:r w:rsidRPr="00A40BBD">
        <w:rPr>
          <w:rFonts w:cstheme="minorHAnsi"/>
          <w:color w:val="000000" w:themeColor="text1"/>
          <w:sz w:val="32"/>
          <w:szCs w:val="32"/>
        </w:rPr>
        <w:t>Director of Justice and Inclusion</w:t>
      </w:r>
      <w:r>
        <w:rPr>
          <w:rFonts w:cstheme="minorHAnsi"/>
          <w:color w:val="000000" w:themeColor="text1"/>
          <w:sz w:val="32"/>
          <w:szCs w:val="32"/>
        </w:rPr>
        <w:t>, Churches Together in Britain and Ireland (CTBI).</w:t>
      </w:r>
    </w:p>
    <w:p w14:paraId="5E817370" w14:textId="77777777" w:rsidR="00E5769B" w:rsidRPr="00AF664A" w:rsidRDefault="00E5769B" w:rsidP="00AF664A">
      <w:pPr>
        <w:pStyle w:val="Heading2"/>
      </w:pPr>
      <w:r w:rsidRPr="00AF664A">
        <w:t xml:space="preserve">Introduction </w:t>
      </w:r>
    </w:p>
    <w:p w14:paraId="3E1B7DCB" w14:textId="2A5800F4" w:rsidR="00750759" w:rsidRDefault="00750759" w:rsidP="00E5769B">
      <w:pPr>
        <w:spacing w:after="0" w:line="240" w:lineRule="auto"/>
        <w:rPr>
          <w:rFonts w:cstheme="minorHAnsi"/>
          <w:color w:val="000000" w:themeColor="text1"/>
          <w:sz w:val="24"/>
          <w:szCs w:val="24"/>
        </w:rPr>
      </w:pPr>
      <w:r w:rsidRPr="00C71F34">
        <w:rPr>
          <w:rFonts w:cstheme="minorHAnsi"/>
          <w:color w:val="000000" w:themeColor="text1"/>
          <w:sz w:val="24"/>
          <w:szCs w:val="24"/>
        </w:rPr>
        <w:t xml:space="preserve">The </w:t>
      </w:r>
      <w:r>
        <w:rPr>
          <w:rFonts w:cstheme="minorHAnsi"/>
          <w:color w:val="000000" w:themeColor="text1"/>
          <w:sz w:val="24"/>
          <w:szCs w:val="24"/>
        </w:rPr>
        <w:t>story of</w:t>
      </w:r>
      <w:r w:rsidRPr="00C71F34">
        <w:rPr>
          <w:rFonts w:cstheme="minorHAnsi"/>
          <w:color w:val="000000" w:themeColor="text1"/>
          <w:sz w:val="24"/>
          <w:szCs w:val="24"/>
        </w:rPr>
        <w:t xml:space="preserve"> </w:t>
      </w:r>
      <w:r>
        <w:rPr>
          <w:rFonts w:cstheme="minorHAnsi"/>
          <w:color w:val="000000" w:themeColor="text1"/>
          <w:sz w:val="24"/>
          <w:szCs w:val="24"/>
        </w:rPr>
        <w:t xml:space="preserve">the Church and </w:t>
      </w:r>
      <w:r w:rsidRPr="00C71F34">
        <w:rPr>
          <w:rFonts w:cstheme="minorHAnsi"/>
          <w:color w:val="000000" w:themeColor="text1"/>
          <w:sz w:val="24"/>
          <w:szCs w:val="24"/>
        </w:rPr>
        <w:t xml:space="preserve">African enslavement </w:t>
      </w:r>
      <w:r>
        <w:rPr>
          <w:rFonts w:cstheme="minorHAnsi"/>
          <w:color w:val="000000" w:themeColor="text1"/>
          <w:sz w:val="24"/>
          <w:szCs w:val="24"/>
        </w:rPr>
        <w:t>begins</w:t>
      </w:r>
      <w:r w:rsidRPr="00C71F34">
        <w:rPr>
          <w:rFonts w:cstheme="minorHAnsi"/>
          <w:color w:val="000000" w:themeColor="text1"/>
          <w:sz w:val="24"/>
          <w:szCs w:val="24"/>
        </w:rPr>
        <w:t xml:space="preserve"> with the Catholic Church and the explicit involvement of the various Popes</w:t>
      </w:r>
      <w:r w:rsidRPr="00C71F34">
        <w:rPr>
          <w:rFonts w:cstheme="minorHAnsi"/>
          <w:i/>
          <w:color w:val="000000" w:themeColor="text1"/>
          <w:sz w:val="24"/>
          <w:szCs w:val="24"/>
        </w:rPr>
        <w:t>.</w:t>
      </w:r>
      <w:r w:rsidRPr="00C71F34">
        <w:rPr>
          <w:rFonts w:cstheme="minorHAnsi"/>
          <w:color w:val="000000" w:themeColor="text1"/>
          <w:sz w:val="24"/>
          <w:szCs w:val="24"/>
        </w:rPr>
        <w:t xml:space="preserve"> The Portuguese, who are regarded as the </w:t>
      </w:r>
      <w:r>
        <w:rPr>
          <w:rFonts w:cstheme="minorHAnsi"/>
          <w:color w:val="000000" w:themeColor="text1"/>
          <w:sz w:val="24"/>
          <w:szCs w:val="24"/>
        </w:rPr>
        <w:t xml:space="preserve">prime movers and originators </w:t>
      </w:r>
      <w:r w:rsidRPr="00C71F34">
        <w:rPr>
          <w:rFonts w:cstheme="minorHAnsi"/>
          <w:color w:val="000000" w:themeColor="text1"/>
          <w:sz w:val="24"/>
          <w:szCs w:val="24"/>
        </w:rPr>
        <w:t xml:space="preserve">of the </w:t>
      </w:r>
      <w:r w:rsidR="00402FA7">
        <w:rPr>
          <w:rFonts w:cstheme="minorHAnsi"/>
          <w:color w:val="000000" w:themeColor="text1"/>
          <w:sz w:val="24"/>
          <w:szCs w:val="24"/>
        </w:rPr>
        <w:t>Transat</w:t>
      </w:r>
      <w:r w:rsidR="00803B50">
        <w:rPr>
          <w:rFonts w:cstheme="minorHAnsi"/>
          <w:color w:val="000000" w:themeColor="text1"/>
          <w:sz w:val="24"/>
          <w:szCs w:val="24"/>
        </w:rPr>
        <w:t>lantic Slave Trade (TST)</w:t>
      </w:r>
      <w:r w:rsidRPr="00C71F34">
        <w:rPr>
          <w:rFonts w:cstheme="minorHAnsi"/>
          <w:color w:val="000000" w:themeColor="text1"/>
          <w:sz w:val="24"/>
          <w:szCs w:val="24"/>
        </w:rPr>
        <w:t>, began their forays into Africa in the 1440s under Prince Henry, who was also known as Henry the Navigator.</w:t>
      </w:r>
      <w:r w:rsidRPr="00C71F34">
        <w:rPr>
          <w:rStyle w:val="EndnoteReference"/>
          <w:rFonts w:cstheme="minorHAnsi"/>
          <w:color w:val="000000" w:themeColor="text1"/>
          <w:sz w:val="24"/>
          <w:szCs w:val="24"/>
        </w:rPr>
        <w:endnoteReference w:id="1"/>
      </w:r>
      <w:r w:rsidRPr="00C71F34">
        <w:rPr>
          <w:rFonts w:cstheme="minorHAnsi"/>
          <w:color w:val="000000" w:themeColor="text1"/>
          <w:sz w:val="24"/>
          <w:szCs w:val="24"/>
        </w:rPr>
        <w:t xml:space="preserve"> In 1442, Pope Eugenius IV issued a papal decree or bull – </w:t>
      </w:r>
      <w:proofErr w:type="spellStart"/>
      <w:r w:rsidRPr="00C71F34">
        <w:rPr>
          <w:rFonts w:cstheme="minorHAnsi"/>
          <w:i/>
          <w:color w:val="000000" w:themeColor="text1"/>
          <w:sz w:val="24"/>
          <w:szCs w:val="24"/>
        </w:rPr>
        <w:t>Illius</w:t>
      </w:r>
      <w:proofErr w:type="spellEnd"/>
      <w:r w:rsidRPr="00C71F34">
        <w:rPr>
          <w:rFonts w:cstheme="minorHAnsi"/>
          <w:i/>
          <w:color w:val="000000" w:themeColor="text1"/>
          <w:sz w:val="24"/>
          <w:szCs w:val="24"/>
        </w:rPr>
        <w:t xml:space="preserve"> Qui</w:t>
      </w:r>
      <w:r w:rsidRPr="00C71F34">
        <w:rPr>
          <w:rFonts w:cstheme="minorHAnsi"/>
          <w:color w:val="000000" w:themeColor="text1"/>
          <w:sz w:val="24"/>
          <w:szCs w:val="24"/>
        </w:rPr>
        <w:t xml:space="preserve"> – which approved of Henry’s slave trading expeditions to Africa</w:t>
      </w:r>
      <w:r w:rsidR="004C6150">
        <w:rPr>
          <w:rFonts w:cstheme="minorHAnsi"/>
          <w:color w:val="000000" w:themeColor="text1"/>
          <w:sz w:val="24"/>
          <w:szCs w:val="24"/>
        </w:rPr>
        <w:t>,</w:t>
      </w:r>
      <w:r w:rsidRPr="00C71F34">
        <w:rPr>
          <w:rFonts w:cstheme="minorHAnsi"/>
          <w:color w:val="000000" w:themeColor="text1"/>
          <w:sz w:val="24"/>
          <w:szCs w:val="24"/>
        </w:rPr>
        <w:t xml:space="preserve"> and gave Portugal sole rights over all its discoveries.</w:t>
      </w:r>
      <w:r w:rsidRPr="00C71F34">
        <w:rPr>
          <w:rStyle w:val="EndnoteReference"/>
          <w:rFonts w:cstheme="minorHAnsi"/>
          <w:color w:val="000000" w:themeColor="text1"/>
          <w:sz w:val="24"/>
          <w:szCs w:val="24"/>
        </w:rPr>
        <w:endnoteReference w:id="2"/>
      </w:r>
      <w:r w:rsidRPr="00C71F34">
        <w:rPr>
          <w:rFonts w:cstheme="minorHAnsi"/>
          <w:color w:val="000000" w:themeColor="text1"/>
          <w:sz w:val="24"/>
          <w:szCs w:val="24"/>
        </w:rPr>
        <w:t xml:space="preserve"> His successor, Pope Nicholas V</w:t>
      </w:r>
      <w:r w:rsidR="004C6150">
        <w:rPr>
          <w:rFonts w:cstheme="minorHAnsi"/>
          <w:color w:val="000000" w:themeColor="text1"/>
          <w:sz w:val="24"/>
          <w:szCs w:val="24"/>
        </w:rPr>
        <w:t>,</w:t>
      </w:r>
      <w:r w:rsidRPr="00C71F34">
        <w:rPr>
          <w:rFonts w:cstheme="minorHAnsi"/>
          <w:color w:val="000000" w:themeColor="text1"/>
          <w:sz w:val="24"/>
          <w:szCs w:val="24"/>
        </w:rPr>
        <w:t xml:space="preserve"> issued another bull, </w:t>
      </w:r>
      <w:r w:rsidRPr="00C71F34">
        <w:rPr>
          <w:rFonts w:cstheme="minorHAnsi"/>
          <w:i/>
          <w:color w:val="000000" w:themeColor="text1"/>
          <w:sz w:val="24"/>
          <w:szCs w:val="24"/>
        </w:rPr>
        <w:t>Romanus Pontifex</w:t>
      </w:r>
      <w:r w:rsidRPr="00C71F34">
        <w:rPr>
          <w:rFonts w:cstheme="minorHAnsi"/>
          <w:color w:val="000000" w:themeColor="text1"/>
          <w:sz w:val="24"/>
          <w:szCs w:val="24"/>
        </w:rPr>
        <w:t xml:space="preserve"> in January 1454, which gave formal support to Portugal’s monopoly of trading in Africa, which included Africans, as well as the instruction to convert them to the Christian faith. This bull was read out in the Cathedral of Lisbon in both Latin and Portuguese, and as </w:t>
      </w:r>
      <w:r w:rsidR="00A26FED">
        <w:rPr>
          <w:rFonts w:cstheme="minorHAnsi"/>
          <w:color w:val="000000" w:themeColor="text1"/>
          <w:sz w:val="24"/>
          <w:szCs w:val="24"/>
        </w:rPr>
        <w:t xml:space="preserve">the noted British historian, </w:t>
      </w:r>
      <w:r w:rsidR="00AB79C8">
        <w:rPr>
          <w:rFonts w:cstheme="minorHAnsi"/>
          <w:color w:val="000000" w:themeColor="text1"/>
          <w:sz w:val="24"/>
          <w:szCs w:val="24"/>
        </w:rPr>
        <w:t>Hugh Thomas</w:t>
      </w:r>
      <w:r w:rsidR="00A26FED">
        <w:rPr>
          <w:rFonts w:cstheme="minorHAnsi"/>
          <w:color w:val="000000" w:themeColor="text1"/>
          <w:sz w:val="24"/>
          <w:szCs w:val="24"/>
        </w:rPr>
        <w:t>,</w:t>
      </w:r>
      <w:r w:rsidRPr="00C71F34">
        <w:rPr>
          <w:rFonts w:cstheme="minorHAnsi"/>
          <w:color w:val="000000" w:themeColor="text1"/>
          <w:sz w:val="24"/>
          <w:szCs w:val="24"/>
        </w:rPr>
        <w:t xml:space="preserve"> point</w:t>
      </w:r>
      <w:r w:rsidR="004E47DB">
        <w:rPr>
          <w:rFonts w:cstheme="minorHAnsi"/>
          <w:color w:val="000000" w:themeColor="text1"/>
          <w:sz w:val="24"/>
          <w:szCs w:val="24"/>
        </w:rPr>
        <w:t>s</w:t>
      </w:r>
      <w:r w:rsidRPr="00C71F34">
        <w:rPr>
          <w:rFonts w:cstheme="minorHAnsi"/>
          <w:color w:val="000000" w:themeColor="text1"/>
          <w:sz w:val="24"/>
          <w:szCs w:val="24"/>
        </w:rPr>
        <w:t xml:space="preserve"> out, it helped to establish the familiar Portuguese pattern of ‘making money’, ‘saving’ Africans from ‘barbarism’, </w:t>
      </w:r>
      <w:r w:rsidR="0063257F">
        <w:rPr>
          <w:rFonts w:cstheme="minorHAnsi"/>
          <w:color w:val="000000" w:themeColor="text1"/>
          <w:sz w:val="24"/>
          <w:szCs w:val="24"/>
        </w:rPr>
        <w:t>and ‘</w:t>
      </w:r>
      <w:r w:rsidRPr="00C71F34">
        <w:rPr>
          <w:rFonts w:cstheme="minorHAnsi"/>
          <w:color w:val="000000" w:themeColor="text1"/>
          <w:sz w:val="24"/>
          <w:szCs w:val="24"/>
        </w:rPr>
        <w:t>the excitement of voyages down the Guinea coast and raiding expeditions up the rivers</w:t>
      </w:r>
      <w:r w:rsidR="00AB79C8">
        <w:rPr>
          <w:rFonts w:cstheme="minorHAnsi"/>
          <w:color w:val="000000" w:themeColor="text1"/>
          <w:sz w:val="24"/>
          <w:szCs w:val="24"/>
        </w:rPr>
        <w:t>…</w:t>
      </w:r>
      <w:r w:rsidRPr="00C71F34">
        <w:rPr>
          <w:rFonts w:cstheme="minorHAnsi"/>
          <w:color w:val="000000" w:themeColor="text1"/>
          <w:sz w:val="24"/>
          <w:szCs w:val="24"/>
        </w:rPr>
        <w:t>’</w:t>
      </w:r>
      <w:r w:rsidR="00AB79C8">
        <w:rPr>
          <w:rFonts w:cstheme="minorHAnsi"/>
          <w:color w:val="000000" w:themeColor="text1"/>
          <w:sz w:val="24"/>
          <w:szCs w:val="24"/>
        </w:rPr>
        <w:t>.</w:t>
      </w:r>
      <w:r w:rsidRPr="00C71F34">
        <w:rPr>
          <w:rStyle w:val="EndnoteReference"/>
          <w:rFonts w:cstheme="minorHAnsi"/>
          <w:color w:val="000000" w:themeColor="text1"/>
          <w:sz w:val="24"/>
          <w:szCs w:val="24"/>
        </w:rPr>
        <w:endnoteReference w:id="3"/>
      </w:r>
    </w:p>
    <w:p w14:paraId="4E67673D" w14:textId="77777777" w:rsidR="00E5769B" w:rsidRPr="00C71F34" w:rsidRDefault="00E5769B" w:rsidP="00E5769B">
      <w:pPr>
        <w:spacing w:after="0" w:line="240" w:lineRule="auto"/>
        <w:rPr>
          <w:rFonts w:cstheme="minorHAnsi"/>
          <w:color w:val="000000" w:themeColor="text1"/>
          <w:sz w:val="24"/>
          <w:szCs w:val="24"/>
        </w:rPr>
      </w:pPr>
    </w:p>
    <w:p w14:paraId="1B20139C" w14:textId="55FA7103" w:rsidR="003E3D3F" w:rsidRPr="00E5769B" w:rsidRDefault="003E3D3F" w:rsidP="00AF664A">
      <w:pPr>
        <w:pStyle w:val="Heading2"/>
      </w:pPr>
      <w:r w:rsidRPr="00E5769B">
        <w:t>The Transatlantic Slave Trade</w:t>
      </w:r>
      <w:r w:rsidR="00B72E59" w:rsidRPr="00E5769B">
        <w:t xml:space="preserve"> and the Church</w:t>
      </w:r>
    </w:p>
    <w:p w14:paraId="35A75CCE" w14:textId="381778C0" w:rsidR="00750759" w:rsidRPr="00C71F34" w:rsidRDefault="00750759" w:rsidP="00750759">
      <w:pPr>
        <w:spacing w:after="0" w:line="240" w:lineRule="auto"/>
        <w:rPr>
          <w:rFonts w:cstheme="minorHAnsi"/>
          <w:color w:val="000000" w:themeColor="text1"/>
          <w:sz w:val="24"/>
          <w:szCs w:val="24"/>
        </w:rPr>
      </w:pPr>
      <w:r w:rsidRPr="00C71F34">
        <w:rPr>
          <w:rFonts w:cstheme="minorHAnsi"/>
          <w:color w:val="000000" w:themeColor="text1"/>
          <w:sz w:val="24"/>
          <w:szCs w:val="24"/>
        </w:rPr>
        <w:t>The Portuguese enslaved Africans and took them to Portugal where the slave markets in Lagos became the place where</w:t>
      </w:r>
      <w:r>
        <w:rPr>
          <w:rFonts w:cstheme="minorHAnsi"/>
          <w:color w:val="000000" w:themeColor="text1"/>
          <w:sz w:val="24"/>
          <w:szCs w:val="24"/>
        </w:rPr>
        <w:t xml:space="preserve"> the</w:t>
      </w:r>
      <w:r w:rsidR="00CD5F2E">
        <w:rPr>
          <w:rFonts w:cstheme="minorHAnsi"/>
          <w:color w:val="000000" w:themeColor="text1"/>
          <w:sz w:val="24"/>
          <w:szCs w:val="24"/>
        </w:rPr>
        <w:t>se</w:t>
      </w:r>
      <w:r w:rsidRPr="00C71F34">
        <w:rPr>
          <w:rFonts w:cstheme="minorHAnsi"/>
          <w:color w:val="000000" w:themeColor="text1"/>
          <w:sz w:val="24"/>
          <w:szCs w:val="24"/>
        </w:rPr>
        <w:t xml:space="preserve"> </w:t>
      </w:r>
      <w:r w:rsidR="008F35DC" w:rsidRPr="00C71F34">
        <w:rPr>
          <w:rFonts w:cstheme="minorHAnsi"/>
          <w:color w:val="000000" w:themeColor="text1"/>
          <w:sz w:val="24"/>
          <w:szCs w:val="24"/>
        </w:rPr>
        <w:t>newly baptised</w:t>
      </w:r>
      <w:r w:rsidRPr="00C71F34">
        <w:rPr>
          <w:rFonts w:cstheme="minorHAnsi"/>
          <w:color w:val="000000" w:themeColor="text1"/>
          <w:sz w:val="24"/>
          <w:szCs w:val="24"/>
        </w:rPr>
        <w:t xml:space="preserve"> Africans were bought by merchants and traders to labour in a range of establishments. Many were put to work in the cultivation of sugarcane on the Portuguese island</w:t>
      </w:r>
      <w:r w:rsidR="0093293F">
        <w:rPr>
          <w:rFonts w:cstheme="minorHAnsi"/>
          <w:color w:val="000000" w:themeColor="text1"/>
          <w:sz w:val="24"/>
          <w:szCs w:val="24"/>
        </w:rPr>
        <w:t xml:space="preserve"> </w:t>
      </w:r>
      <w:r w:rsidRPr="00C71F34">
        <w:rPr>
          <w:rFonts w:cstheme="minorHAnsi"/>
          <w:color w:val="000000" w:themeColor="text1"/>
          <w:sz w:val="24"/>
          <w:szCs w:val="24"/>
        </w:rPr>
        <w:t xml:space="preserve">of </w:t>
      </w:r>
      <w:r w:rsidR="009D61D6">
        <w:rPr>
          <w:rFonts w:cstheme="minorHAnsi"/>
          <w:color w:val="000000" w:themeColor="text1"/>
          <w:sz w:val="24"/>
          <w:szCs w:val="24"/>
        </w:rPr>
        <w:t>St Thomas</w:t>
      </w:r>
      <w:r w:rsidR="003D4FA5">
        <w:rPr>
          <w:rFonts w:cstheme="minorHAnsi"/>
          <w:color w:val="000000" w:themeColor="text1"/>
          <w:sz w:val="24"/>
          <w:szCs w:val="24"/>
        </w:rPr>
        <w:t xml:space="preserve"> (Sao Tomé and Principe)</w:t>
      </w:r>
      <w:r w:rsidR="00900BF6">
        <w:rPr>
          <w:rFonts w:cstheme="minorHAnsi"/>
          <w:color w:val="000000" w:themeColor="text1"/>
          <w:sz w:val="24"/>
          <w:szCs w:val="24"/>
        </w:rPr>
        <w:t>, off the coast of Guinea in West Africa</w:t>
      </w:r>
      <w:r w:rsidRPr="00C71F34">
        <w:rPr>
          <w:rFonts w:cstheme="minorHAnsi"/>
          <w:color w:val="000000" w:themeColor="text1"/>
          <w:sz w:val="24"/>
          <w:szCs w:val="24"/>
        </w:rPr>
        <w:t>,</w:t>
      </w:r>
      <w:r w:rsidR="00A17332">
        <w:rPr>
          <w:rStyle w:val="EndnoteReference"/>
          <w:rFonts w:cstheme="minorHAnsi"/>
          <w:color w:val="000000" w:themeColor="text1"/>
          <w:sz w:val="24"/>
          <w:szCs w:val="24"/>
        </w:rPr>
        <w:endnoteReference w:id="4"/>
      </w:r>
      <w:r w:rsidRPr="00C71F34">
        <w:rPr>
          <w:rFonts w:cstheme="minorHAnsi"/>
          <w:color w:val="000000" w:themeColor="text1"/>
          <w:sz w:val="24"/>
          <w:szCs w:val="24"/>
        </w:rPr>
        <w:t xml:space="preserve"> and this combination of sugar and slave labour was </w:t>
      </w:r>
      <w:r>
        <w:rPr>
          <w:rFonts w:cstheme="minorHAnsi"/>
          <w:color w:val="000000" w:themeColor="text1"/>
          <w:sz w:val="24"/>
          <w:szCs w:val="24"/>
        </w:rPr>
        <w:t xml:space="preserve">subsequently </w:t>
      </w:r>
      <w:r w:rsidRPr="00C71F34">
        <w:rPr>
          <w:rFonts w:cstheme="minorHAnsi"/>
          <w:color w:val="000000" w:themeColor="text1"/>
          <w:sz w:val="24"/>
          <w:szCs w:val="24"/>
        </w:rPr>
        <w:t>exported to the Caribbean</w:t>
      </w:r>
      <w:r w:rsidR="00E504F9">
        <w:rPr>
          <w:rFonts w:cstheme="minorHAnsi"/>
          <w:color w:val="000000" w:themeColor="text1"/>
          <w:sz w:val="24"/>
          <w:szCs w:val="24"/>
        </w:rPr>
        <w:t xml:space="preserve"> and elsewhere in the Americas</w:t>
      </w:r>
      <w:r w:rsidRPr="00C71F34">
        <w:rPr>
          <w:rFonts w:cstheme="minorHAnsi"/>
          <w:color w:val="000000" w:themeColor="text1"/>
          <w:sz w:val="24"/>
          <w:szCs w:val="24"/>
        </w:rPr>
        <w:t xml:space="preserve"> by </w:t>
      </w:r>
      <w:r w:rsidR="00E57A97">
        <w:rPr>
          <w:rFonts w:cstheme="minorHAnsi"/>
          <w:color w:val="000000" w:themeColor="text1"/>
          <w:sz w:val="24"/>
          <w:szCs w:val="24"/>
        </w:rPr>
        <w:t xml:space="preserve">the Italian-born explorer, </w:t>
      </w:r>
      <w:r w:rsidR="000F52C1">
        <w:rPr>
          <w:rFonts w:cstheme="minorHAnsi"/>
          <w:color w:val="000000" w:themeColor="text1"/>
          <w:sz w:val="24"/>
          <w:szCs w:val="24"/>
        </w:rPr>
        <w:t xml:space="preserve">Christopher </w:t>
      </w:r>
      <w:r w:rsidRPr="00C71F34">
        <w:rPr>
          <w:rFonts w:cstheme="minorHAnsi"/>
          <w:color w:val="000000" w:themeColor="text1"/>
          <w:sz w:val="24"/>
          <w:szCs w:val="24"/>
        </w:rPr>
        <w:t>Columbus and</w:t>
      </w:r>
      <w:r w:rsidR="00E57A97">
        <w:rPr>
          <w:rFonts w:cstheme="minorHAnsi"/>
          <w:color w:val="000000" w:themeColor="text1"/>
          <w:sz w:val="24"/>
          <w:szCs w:val="24"/>
        </w:rPr>
        <w:t xml:space="preserve"> his</w:t>
      </w:r>
      <w:r w:rsidRPr="00C71F34">
        <w:rPr>
          <w:rFonts w:cstheme="minorHAnsi"/>
          <w:color w:val="000000" w:themeColor="text1"/>
          <w:sz w:val="24"/>
          <w:szCs w:val="24"/>
        </w:rPr>
        <w:t xml:space="preserve"> </w:t>
      </w:r>
      <w:r w:rsidR="00E57A97">
        <w:rPr>
          <w:rFonts w:cstheme="minorHAnsi"/>
          <w:color w:val="000000" w:themeColor="text1"/>
          <w:sz w:val="24"/>
          <w:szCs w:val="24"/>
        </w:rPr>
        <w:t xml:space="preserve">Spanish Catholic </w:t>
      </w:r>
      <w:r w:rsidRPr="00C71F34">
        <w:rPr>
          <w:rFonts w:cstheme="minorHAnsi"/>
          <w:color w:val="000000" w:themeColor="text1"/>
          <w:sz w:val="24"/>
          <w:szCs w:val="24"/>
        </w:rPr>
        <w:t>successors.</w:t>
      </w:r>
    </w:p>
    <w:p w14:paraId="70A0292B" w14:textId="77777777" w:rsidR="00750759" w:rsidRPr="00C71F34" w:rsidRDefault="00750759" w:rsidP="00750759">
      <w:pPr>
        <w:spacing w:after="0" w:line="240" w:lineRule="auto"/>
        <w:rPr>
          <w:rFonts w:cstheme="minorHAnsi"/>
          <w:color w:val="000000" w:themeColor="text1"/>
          <w:sz w:val="24"/>
          <w:szCs w:val="24"/>
        </w:rPr>
      </w:pPr>
    </w:p>
    <w:p w14:paraId="4B584AC2" w14:textId="7EEDCF1A" w:rsidR="00750759" w:rsidRPr="00C71F34" w:rsidRDefault="00750759" w:rsidP="00750759">
      <w:pPr>
        <w:spacing w:line="240" w:lineRule="auto"/>
        <w:rPr>
          <w:rFonts w:cstheme="minorHAnsi"/>
          <w:color w:val="000000" w:themeColor="text1"/>
          <w:sz w:val="24"/>
          <w:szCs w:val="24"/>
        </w:rPr>
      </w:pPr>
      <w:r w:rsidRPr="00C71F34">
        <w:rPr>
          <w:rFonts w:cstheme="minorHAnsi"/>
          <w:color w:val="000000" w:themeColor="text1"/>
          <w:sz w:val="24"/>
          <w:szCs w:val="24"/>
        </w:rPr>
        <w:t xml:space="preserve">In 1482, the Portuguese built the infamous Elmina Castle in what is modern-day Ghana, which was used as the primary means of protecting their property in that part of west Africa. In time, the castle became </w:t>
      </w:r>
      <w:r w:rsidR="00D973B9" w:rsidRPr="00C71F34">
        <w:rPr>
          <w:rFonts w:cstheme="minorHAnsi"/>
          <w:color w:val="000000" w:themeColor="text1"/>
          <w:sz w:val="24"/>
          <w:szCs w:val="24"/>
        </w:rPr>
        <w:t>notorious</w:t>
      </w:r>
      <w:r w:rsidR="00AC277E">
        <w:rPr>
          <w:rFonts w:cstheme="minorHAnsi"/>
          <w:color w:val="000000" w:themeColor="text1"/>
          <w:sz w:val="24"/>
          <w:szCs w:val="24"/>
        </w:rPr>
        <w:t xml:space="preserve"> for being</w:t>
      </w:r>
      <w:r w:rsidRPr="00C71F34">
        <w:rPr>
          <w:rFonts w:cstheme="minorHAnsi"/>
          <w:color w:val="000000" w:themeColor="text1"/>
          <w:sz w:val="24"/>
          <w:szCs w:val="24"/>
        </w:rPr>
        <w:t xml:space="preserve"> the place </w:t>
      </w:r>
      <w:r w:rsidR="00AC277E">
        <w:rPr>
          <w:rFonts w:cstheme="minorHAnsi"/>
          <w:color w:val="000000" w:themeColor="text1"/>
          <w:sz w:val="24"/>
          <w:szCs w:val="24"/>
        </w:rPr>
        <w:t>in which</w:t>
      </w:r>
      <w:r w:rsidRPr="00C71F34">
        <w:rPr>
          <w:rFonts w:cstheme="minorHAnsi"/>
          <w:color w:val="000000" w:themeColor="text1"/>
          <w:sz w:val="24"/>
          <w:szCs w:val="24"/>
        </w:rPr>
        <w:t xml:space="preserve"> enslaved Africans were held over centuries.</w:t>
      </w:r>
      <w:r w:rsidRPr="00C71F34">
        <w:rPr>
          <w:rStyle w:val="EndnoteReference"/>
          <w:rFonts w:cstheme="minorHAnsi"/>
          <w:color w:val="000000" w:themeColor="text1"/>
          <w:sz w:val="24"/>
          <w:szCs w:val="24"/>
        </w:rPr>
        <w:endnoteReference w:id="5"/>
      </w:r>
      <w:r w:rsidRPr="00C71F34">
        <w:rPr>
          <w:rFonts w:cstheme="minorHAnsi"/>
          <w:color w:val="000000" w:themeColor="text1"/>
          <w:sz w:val="24"/>
          <w:szCs w:val="24"/>
        </w:rPr>
        <w:t xml:space="preserve"> Much like the Cape Coast Castle, also in Ghana, both </w:t>
      </w:r>
      <w:r>
        <w:rPr>
          <w:rFonts w:cstheme="minorHAnsi"/>
          <w:color w:val="000000" w:themeColor="text1"/>
          <w:sz w:val="24"/>
          <w:szCs w:val="24"/>
        </w:rPr>
        <w:t>edifices</w:t>
      </w:r>
      <w:r w:rsidRPr="00C71F34">
        <w:rPr>
          <w:rFonts w:cstheme="minorHAnsi"/>
          <w:color w:val="000000" w:themeColor="text1"/>
          <w:sz w:val="24"/>
          <w:szCs w:val="24"/>
        </w:rPr>
        <w:t xml:space="preserve"> had chapels. In the Cape Coast </w:t>
      </w:r>
      <w:r>
        <w:rPr>
          <w:rFonts w:cstheme="minorHAnsi"/>
          <w:color w:val="000000" w:themeColor="text1"/>
          <w:sz w:val="24"/>
          <w:szCs w:val="24"/>
        </w:rPr>
        <w:t>C</w:t>
      </w:r>
      <w:r w:rsidRPr="00C71F34">
        <w:rPr>
          <w:rFonts w:cstheme="minorHAnsi"/>
          <w:color w:val="000000" w:themeColor="text1"/>
          <w:sz w:val="24"/>
          <w:szCs w:val="24"/>
        </w:rPr>
        <w:t>astle, the chapel is right above the male slave dungeon</w:t>
      </w:r>
      <w:r>
        <w:rPr>
          <w:rFonts w:cstheme="minorHAnsi"/>
          <w:color w:val="000000" w:themeColor="text1"/>
          <w:sz w:val="24"/>
          <w:szCs w:val="24"/>
        </w:rPr>
        <w:t>, which mean</w:t>
      </w:r>
      <w:r w:rsidR="00E57A97">
        <w:rPr>
          <w:rFonts w:cstheme="minorHAnsi"/>
          <w:color w:val="000000" w:themeColor="text1"/>
          <w:sz w:val="24"/>
          <w:szCs w:val="24"/>
        </w:rPr>
        <w:t>t</w:t>
      </w:r>
      <w:r>
        <w:rPr>
          <w:rFonts w:cstheme="minorHAnsi"/>
          <w:color w:val="000000" w:themeColor="text1"/>
          <w:sz w:val="24"/>
          <w:szCs w:val="24"/>
        </w:rPr>
        <w:t xml:space="preserve"> that </w:t>
      </w:r>
      <w:r w:rsidRPr="00C71F34">
        <w:rPr>
          <w:rFonts w:cstheme="minorHAnsi"/>
          <w:color w:val="000000" w:themeColor="text1"/>
          <w:sz w:val="24"/>
          <w:szCs w:val="24"/>
        </w:rPr>
        <w:t xml:space="preserve">the African men could hear their </w:t>
      </w:r>
      <w:r w:rsidR="00E57A97">
        <w:rPr>
          <w:rFonts w:cstheme="minorHAnsi"/>
          <w:color w:val="000000" w:themeColor="text1"/>
          <w:sz w:val="24"/>
          <w:szCs w:val="24"/>
        </w:rPr>
        <w:t>European</w:t>
      </w:r>
      <w:r w:rsidRPr="00C71F34">
        <w:rPr>
          <w:rFonts w:cstheme="minorHAnsi"/>
          <w:color w:val="000000" w:themeColor="text1"/>
          <w:sz w:val="24"/>
          <w:szCs w:val="24"/>
        </w:rPr>
        <w:t xml:space="preserve"> Christian captors singing </w:t>
      </w:r>
      <w:r w:rsidR="00E57A97">
        <w:rPr>
          <w:rFonts w:cstheme="minorHAnsi"/>
          <w:color w:val="000000" w:themeColor="text1"/>
          <w:sz w:val="24"/>
          <w:szCs w:val="24"/>
        </w:rPr>
        <w:t xml:space="preserve">hymns and praying </w:t>
      </w:r>
      <w:r w:rsidRPr="00C71F34">
        <w:rPr>
          <w:rFonts w:cstheme="minorHAnsi"/>
          <w:color w:val="000000" w:themeColor="text1"/>
          <w:sz w:val="24"/>
          <w:szCs w:val="24"/>
        </w:rPr>
        <w:t xml:space="preserve">as they languished in their hell-like conditions. Over time, these castles would change hands due to European rivalries over Africa, but irrespective of whether they were in Portuguese, Dutch or British hands, the churches would have clergy who cared for the spiritual welfare of the Europeans stationed there. </w:t>
      </w:r>
      <w:r>
        <w:rPr>
          <w:rFonts w:cstheme="minorHAnsi"/>
          <w:color w:val="000000" w:themeColor="text1"/>
          <w:sz w:val="24"/>
          <w:szCs w:val="24"/>
        </w:rPr>
        <w:t>(</w:t>
      </w:r>
      <w:r w:rsidRPr="00C71F34">
        <w:rPr>
          <w:rFonts w:cstheme="minorHAnsi"/>
          <w:color w:val="000000" w:themeColor="text1"/>
          <w:sz w:val="24"/>
          <w:szCs w:val="24"/>
        </w:rPr>
        <w:t>During the Portuguese era, these clergy would be responsible for baptising Africans as part of their work to civilise them.</w:t>
      </w:r>
      <w:r>
        <w:rPr>
          <w:rFonts w:cstheme="minorHAnsi"/>
          <w:color w:val="000000" w:themeColor="text1"/>
          <w:sz w:val="24"/>
          <w:szCs w:val="24"/>
        </w:rPr>
        <w:t>)</w:t>
      </w:r>
    </w:p>
    <w:p w14:paraId="1538E34C" w14:textId="3186005C" w:rsidR="00750759" w:rsidRPr="00C71F34" w:rsidRDefault="00750759" w:rsidP="00750759">
      <w:pPr>
        <w:spacing w:line="240" w:lineRule="auto"/>
        <w:rPr>
          <w:rFonts w:cstheme="minorHAnsi"/>
          <w:color w:val="000000" w:themeColor="text1"/>
          <w:sz w:val="24"/>
          <w:szCs w:val="24"/>
        </w:rPr>
      </w:pPr>
      <w:r w:rsidRPr="00C71F34">
        <w:rPr>
          <w:rFonts w:cstheme="minorHAnsi"/>
          <w:color w:val="000000" w:themeColor="text1"/>
          <w:sz w:val="24"/>
          <w:szCs w:val="24"/>
        </w:rPr>
        <w:t>What changed matters was Christopher Columbus’</w:t>
      </w:r>
      <w:r w:rsidR="00E57A97">
        <w:rPr>
          <w:rFonts w:cstheme="minorHAnsi"/>
          <w:color w:val="000000" w:themeColor="text1"/>
          <w:sz w:val="24"/>
          <w:szCs w:val="24"/>
        </w:rPr>
        <w:t xml:space="preserve"> </w:t>
      </w:r>
      <w:r w:rsidRPr="00C71F34">
        <w:rPr>
          <w:rFonts w:cstheme="minorHAnsi"/>
          <w:color w:val="000000" w:themeColor="text1"/>
          <w:sz w:val="24"/>
          <w:szCs w:val="24"/>
        </w:rPr>
        <w:t xml:space="preserve">expedition to the Americas in 1492, which was financed by the King and Queen of Spain (Ferdinand and Isabella). This pitted Spain directly against Portugal as the two major Catholic maritime superpowers. Worried that this rivalry would result in war, His Holiness Pope Alexander VI (a Spanish-born Pontiff) </w:t>
      </w:r>
      <w:r w:rsidRPr="00C71F34">
        <w:rPr>
          <w:rFonts w:cstheme="minorHAnsi"/>
          <w:color w:val="000000" w:themeColor="text1"/>
          <w:sz w:val="24"/>
          <w:szCs w:val="24"/>
        </w:rPr>
        <w:lastRenderedPageBreak/>
        <w:t xml:space="preserve">issued a papal bull in 1494, better known as the </w:t>
      </w:r>
      <w:r w:rsidRPr="00C71F34">
        <w:rPr>
          <w:rFonts w:cstheme="minorHAnsi"/>
          <w:i/>
          <w:color w:val="000000" w:themeColor="text1"/>
          <w:sz w:val="24"/>
          <w:szCs w:val="24"/>
        </w:rPr>
        <w:t>Treaty of Tordesillas,</w:t>
      </w:r>
      <w:r w:rsidRPr="00C71F34">
        <w:rPr>
          <w:rFonts w:cstheme="minorHAnsi"/>
          <w:color w:val="000000" w:themeColor="text1"/>
          <w:sz w:val="24"/>
          <w:szCs w:val="24"/>
        </w:rPr>
        <w:t xml:space="preserve"> in which he split what was then considered the world into two – anything west of the Azores, was given to Spain and east of this to Portugal (by some geographical quirk of fate, Portugal managed to obtain Brazil).</w:t>
      </w:r>
      <w:r w:rsidRPr="00C71F34">
        <w:rPr>
          <w:rStyle w:val="EndnoteReference"/>
          <w:rFonts w:cstheme="minorHAnsi"/>
          <w:color w:val="000000" w:themeColor="text1"/>
          <w:sz w:val="24"/>
          <w:szCs w:val="24"/>
        </w:rPr>
        <w:endnoteReference w:id="6"/>
      </w:r>
      <w:r w:rsidRPr="00C71F34">
        <w:rPr>
          <w:rFonts w:cstheme="minorHAnsi"/>
          <w:color w:val="000000" w:themeColor="text1"/>
          <w:sz w:val="24"/>
          <w:szCs w:val="24"/>
        </w:rPr>
        <w:t xml:space="preserve"> </w:t>
      </w:r>
    </w:p>
    <w:p w14:paraId="4274A6E3" w14:textId="51B29393" w:rsidR="00750759" w:rsidRPr="00C71F34" w:rsidRDefault="00750759" w:rsidP="00750759">
      <w:pPr>
        <w:spacing w:line="240" w:lineRule="auto"/>
        <w:rPr>
          <w:rFonts w:cstheme="minorHAnsi"/>
          <w:color w:val="000000" w:themeColor="text1"/>
          <w:sz w:val="24"/>
          <w:szCs w:val="24"/>
        </w:rPr>
      </w:pPr>
      <w:r w:rsidRPr="00C71F34">
        <w:rPr>
          <w:rFonts w:cstheme="minorHAnsi"/>
          <w:color w:val="000000" w:themeColor="text1"/>
          <w:sz w:val="24"/>
          <w:szCs w:val="24"/>
        </w:rPr>
        <w:t>In time, Portugal who had a monopoly over African trade, which include</w:t>
      </w:r>
      <w:r w:rsidR="00E57A97">
        <w:rPr>
          <w:rFonts w:cstheme="minorHAnsi"/>
          <w:color w:val="000000" w:themeColor="text1"/>
          <w:sz w:val="24"/>
          <w:szCs w:val="24"/>
        </w:rPr>
        <w:t>d</w:t>
      </w:r>
      <w:r w:rsidRPr="00C71F34">
        <w:rPr>
          <w:rFonts w:cstheme="minorHAnsi"/>
          <w:color w:val="000000" w:themeColor="text1"/>
          <w:sz w:val="24"/>
          <w:szCs w:val="24"/>
        </w:rPr>
        <w:t xml:space="preserve"> enslaved Africans</w:t>
      </w:r>
      <w:r w:rsidR="00E57A97">
        <w:rPr>
          <w:rFonts w:cstheme="minorHAnsi"/>
          <w:color w:val="000000" w:themeColor="text1"/>
          <w:sz w:val="24"/>
          <w:szCs w:val="24"/>
        </w:rPr>
        <w:t xml:space="preserve">, </w:t>
      </w:r>
      <w:r w:rsidRPr="00C71F34">
        <w:rPr>
          <w:rFonts w:cstheme="minorHAnsi"/>
          <w:color w:val="000000" w:themeColor="text1"/>
          <w:sz w:val="24"/>
          <w:szCs w:val="24"/>
        </w:rPr>
        <w:t xml:space="preserve">would supply Spain, who were given the whole of the Americas, with labourers. And this was largely the story of the </w:t>
      </w:r>
      <w:r w:rsidR="00E57A97">
        <w:rPr>
          <w:rFonts w:cstheme="minorHAnsi"/>
          <w:color w:val="000000" w:themeColor="text1"/>
          <w:sz w:val="24"/>
          <w:szCs w:val="24"/>
        </w:rPr>
        <w:t>TST</w:t>
      </w:r>
      <w:r w:rsidRPr="00C71F34">
        <w:rPr>
          <w:rFonts w:cstheme="minorHAnsi"/>
          <w:color w:val="000000" w:themeColor="text1"/>
          <w:sz w:val="24"/>
          <w:szCs w:val="24"/>
        </w:rPr>
        <w:t xml:space="preserve"> during the 16</w:t>
      </w:r>
      <w:r w:rsidRPr="00C71F34">
        <w:rPr>
          <w:rFonts w:cstheme="minorHAnsi"/>
          <w:color w:val="000000" w:themeColor="text1"/>
          <w:sz w:val="24"/>
          <w:szCs w:val="24"/>
          <w:vertAlign w:val="superscript"/>
        </w:rPr>
        <w:t>th</w:t>
      </w:r>
      <w:r w:rsidRPr="00C71F34">
        <w:rPr>
          <w:rFonts w:cstheme="minorHAnsi"/>
          <w:color w:val="000000" w:themeColor="text1"/>
          <w:sz w:val="24"/>
          <w:szCs w:val="24"/>
        </w:rPr>
        <w:t xml:space="preserve"> century. England, which would later become Britain after the Acts of Union in 1603 and 1707, did not become serious players in the TST because it had no territories in the Americas, until </w:t>
      </w:r>
      <w:r w:rsidR="00E57A97">
        <w:rPr>
          <w:rFonts w:cstheme="minorHAnsi"/>
          <w:color w:val="000000" w:themeColor="text1"/>
          <w:sz w:val="24"/>
          <w:szCs w:val="24"/>
        </w:rPr>
        <w:t>the third</w:t>
      </w:r>
      <w:r w:rsidRPr="00C71F34">
        <w:rPr>
          <w:rFonts w:cstheme="minorHAnsi"/>
          <w:color w:val="000000" w:themeColor="text1"/>
          <w:sz w:val="24"/>
          <w:szCs w:val="24"/>
        </w:rPr>
        <w:t xml:space="preserve"> decade of the 17</w:t>
      </w:r>
      <w:r w:rsidRPr="00C71F34">
        <w:rPr>
          <w:rFonts w:cstheme="minorHAnsi"/>
          <w:color w:val="000000" w:themeColor="text1"/>
          <w:sz w:val="24"/>
          <w:szCs w:val="24"/>
          <w:vertAlign w:val="superscript"/>
        </w:rPr>
        <w:t>th</w:t>
      </w:r>
      <w:r w:rsidRPr="00C71F34">
        <w:rPr>
          <w:rFonts w:cstheme="minorHAnsi"/>
          <w:color w:val="000000" w:themeColor="text1"/>
          <w:sz w:val="24"/>
          <w:szCs w:val="24"/>
        </w:rPr>
        <w:t xml:space="preserve"> century. In terms of the Caribbean, this was in the 1620s when it took control of Barbados, St Kitts and several smaller islands. Prior to this, various English adventurers such as Richard Baker and John Lok had made their way as far as West Africa, but they did not participate in the slave trade as England had no desire to enrich its maritime rival, Spain, with whom it would engage in a war in the 1580s. These English explorers brought back gold, ivory and guinea-pepper from their travels. However, once England obtained overseas territories, and saw how much money was being made by their Spanish, Portuguese and Dutch rivals via slavery, it was all systems go. </w:t>
      </w:r>
    </w:p>
    <w:p w14:paraId="103328DC" w14:textId="4EEA8EB0" w:rsidR="00750759" w:rsidRPr="00C71F34" w:rsidRDefault="00750759" w:rsidP="00750759">
      <w:pPr>
        <w:spacing w:line="240" w:lineRule="auto"/>
        <w:rPr>
          <w:rFonts w:cstheme="minorHAnsi"/>
          <w:color w:val="000000" w:themeColor="text1"/>
          <w:sz w:val="24"/>
          <w:szCs w:val="24"/>
        </w:rPr>
      </w:pPr>
      <w:r w:rsidRPr="00C71F34">
        <w:rPr>
          <w:rFonts w:cstheme="minorHAnsi"/>
          <w:color w:val="000000" w:themeColor="text1"/>
          <w:sz w:val="24"/>
          <w:szCs w:val="24"/>
        </w:rPr>
        <w:t>England’s first slave trader was the infamous son of Plymouth, John Hawkins, who undertook three slave trading voyages in 1562, 1564 and 1567</w:t>
      </w:r>
      <w:r>
        <w:rPr>
          <w:rFonts w:cstheme="minorHAnsi"/>
          <w:color w:val="000000" w:themeColor="text1"/>
          <w:sz w:val="24"/>
          <w:szCs w:val="24"/>
        </w:rPr>
        <w:t xml:space="preserve"> respectively. Hawkins w</w:t>
      </w:r>
      <w:r w:rsidRPr="00C71F34">
        <w:rPr>
          <w:rFonts w:cstheme="minorHAnsi"/>
          <w:color w:val="000000" w:themeColor="text1"/>
          <w:sz w:val="24"/>
          <w:szCs w:val="24"/>
        </w:rPr>
        <w:t>as arguably the first person to undertake the</w:t>
      </w:r>
      <w:r w:rsidR="00827428">
        <w:rPr>
          <w:rFonts w:cstheme="minorHAnsi"/>
          <w:color w:val="000000" w:themeColor="text1"/>
          <w:sz w:val="24"/>
          <w:szCs w:val="24"/>
        </w:rPr>
        <w:t xml:space="preserve"> ‘T</w:t>
      </w:r>
      <w:r w:rsidRPr="00C71F34">
        <w:rPr>
          <w:rFonts w:cstheme="minorHAnsi"/>
          <w:color w:val="000000" w:themeColor="text1"/>
          <w:sz w:val="24"/>
          <w:szCs w:val="24"/>
        </w:rPr>
        <w:t xml:space="preserve">riangular </w:t>
      </w:r>
      <w:r w:rsidR="00827428">
        <w:rPr>
          <w:rFonts w:cstheme="minorHAnsi"/>
          <w:color w:val="000000" w:themeColor="text1"/>
          <w:sz w:val="24"/>
          <w:szCs w:val="24"/>
        </w:rPr>
        <w:t>T</w:t>
      </w:r>
      <w:r w:rsidRPr="00C71F34">
        <w:rPr>
          <w:rFonts w:cstheme="minorHAnsi"/>
          <w:color w:val="000000" w:themeColor="text1"/>
          <w:sz w:val="24"/>
          <w:szCs w:val="24"/>
        </w:rPr>
        <w:t>rade</w:t>
      </w:r>
      <w:r w:rsidR="00827428">
        <w:rPr>
          <w:rFonts w:cstheme="minorHAnsi"/>
          <w:color w:val="000000" w:themeColor="text1"/>
          <w:sz w:val="24"/>
          <w:szCs w:val="24"/>
        </w:rPr>
        <w:t>’</w:t>
      </w:r>
      <w:r w:rsidRPr="00C71F34">
        <w:rPr>
          <w:rFonts w:cstheme="minorHAnsi"/>
          <w:color w:val="000000" w:themeColor="text1"/>
          <w:sz w:val="24"/>
          <w:szCs w:val="24"/>
        </w:rPr>
        <w:t xml:space="preserve"> from Europe to Africa, Africa to the Americas and the Americas back to Europe. H</w:t>
      </w:r>
      <w:r>
        <w:rPr>
          <w:rFonts w:cstheme="minorHAnsi"/>
          <w:color w:val="000000" w:themeColor="text1"/>
          <w:sz w:val="24"/>
          <w:szCs w:val="24"/>
        </w:rPr>
        <w:t>e</w:t>
      </w:r>
      <w:r w:rsidRPr="00C71F34">
        <w:rPr>
          <w:rFonts w:cstheme="minorHAnsi"/>
          <w:color w:val="000000" w:themeColor="text1"/>
          <w:sz w:val="24"/>
          <w:szCs w:val="24"/>
        </w:rPr>
        <w:t xml:space="preserve"> received royal approval for his journeys, and he represented a group of commercial interests from the City of London as well as his native west country.</w:t>
      </w:r>
      <w:r w:rsidR="00B84C50">
        <w:rPr>
          <w:rStyle w:val="EndnoteReference"/>
          <w:rFonts w:cstheme="minorHAnsi"/>
          <w:color w:val="000000" w:themeColor="text1"/>
          <w:sz w:val="24"/>
          <w:szCs w:val="24"/>
        </w:rPr>
        <w:endnoteReference w:id="7"/>
      </w:r>
      <w:r w:rsidRPr="00C71F34">
        <w:rPr>
          <w:rFonts w:cstheme="minorHAnsi"/>
          <w:color w:val="000000" w:themeColor="text1"/>
          <w:sz w:val="24"/>
          <w:szCs w:val="24"/>
        </w:rPr>
        <w:t xml:space="preserve"> Such was the success of his first adventure in 1562 that Queen </w:t>
      </w:r>
      <w:proofErr w:type="gramStart"/>
      <w:r w:rsidRPr="00C71F34">
        <w:rPr>
          <w:rFonts w:cstheme="minorHAnsi"/>
          <w:color w:val="000000" w:themeColor="text1"/>
          <w:sz w:val="24"/>
          <w:szCs w:val="24"/>
        </w:rPr>
        <w:t>Elizabeth</w:t>
      </w:r>
      <w:proofErr w:type="gramEnd"/>
      <w:r w:rsidRPr="00C71F34">
        <w:rPr>
          <w:rFonts w:cstheme="minorHAnsi"/>
          <w:color w:val="000000" w:themeColor="text1"/>
          <w:sz w:val="24"/>
          <w:szCs w:val="24"/>
        </w:rPr>
        <w:t xml:space="preserve"> </w:t>
      </w:r>
      <w:r w:rsidR="008A16CA">
        <w:rPr>
          <w:rFonts w:cstheme="minorHAnsi"/>
          <w:color w:val="000000" w:themeColor="text1"/>
          <w:sz w:val="24"/>
          <w:szCs w:val="24"/>
        </w:rPr>
        <w:t>I</w:t>
      </w:r>
      <w:r w:rsidRPr="00C71F34">
        <w:rPr>
          <w:rFonts w:cstheme="minorHAnsi"/>
          <w:color w:val="000000" w:themeColor="text1"/>
          <w:sz w:val="24"/>
          <w:szCs w:val="24"/>
        </w:rPr>
        <w:t xml:space="preserve"> gave him </w:t>
      </w:r>
      <w:r w:rsidR="000E142A">
        <w:rPr>
          <w:rFonts w:cstheme="minorHAnsi"/>
          <w:color w:val="000000" w:themeColor="text1"/>
          <w:sz w:val="24"/>
          <w:szCs w:val="24"/>
        </w:rPr>
        <w:t>the</w:t>
      </w:r>
      <w:r w:rsidRPr="00C71F34">
        <w:rPr>
          <w:rFonts w:cstheme="minorHAnsi"/>
          <w:color w:val="000000" w:themeColor="text1"/>
          <w:sz w:val="24"/>
          <w:szCs w:val="24"/>
        </w:rPr>
        <w:t xml:space="preserve"> warship the </w:t>
      </w:r>
      <w:r w:rsidRPr="002E63F8">
        <w:rPr>
          <w:rFonts w:cstheme="minorHAnsi"/>
          <w:i/>
          <w:color w:val="000000" w:themeColor="text1"/>
          <w:sz w:val="24"/>
          <w:szCs w:val="24"/>
        </w:rPr>
        <w:t>Jesus of Lubeck</w:t>
      </w:r>
      <w:r w:rsidRPr="00C71F34">
        <w:rPr>
          <w:rFonts w:cstheme="minorHAnsi"/>
          <w:color w:val="000000" w:themeColor="text1"/>
          <w:sz w:val="24"/>
          <w:szCs w:val="24"/>
        </w:rPr>
        <w:t xml:space="preserve"> or the </w:t>
      </w:r>
      <w:r w:rsidRPr="002E63F8">
        <w:rPr>
          <w:rFonts w:cstheme="minorHAnsi"/>
          <w:i/>
          <w:color w:val="000000" w:themeColor="text1"/>
          <w:sz w:val="24"/>
          <w:szCs w:val="24"/>
        </w:rPr>
        <w:t>Good Ship Jesus</w:t>
      </w:r>
      <w:r w:rsidRPr="00C71F34">
        <w:rPr>
          <w:rFonts w:cstheme="minorHAnsi"/>
          <w:color w:val="000000" w:themeColor="text1"/>
          <w:sz w:val="24"/>
          <w:szCs w:val="24"/>
        </w:rPr>
        <w:t xml:space="preserve"> to ensure he could counter any opposition from the Spanish</w:t>
      </w:r>
      <w:r w:rsidR="000C6AA3">
        <w:rPr>
          <w:rFonts w:cstheme="minorHAnsi"/>
          <w:color w:val="000000" w:themeColor="text1"/>
          <w:sz w:val="24"/>
          <w:szCs w:val="24"/>
        </w:rPr>
        <w:t xml:space="preserve"> on his future voyages</w:t>
      </w:r>
      <w:r w:rsidRPr="00C71F34">
        <w:rPr>
          <w:rFonts w:cstheme="minorHAnsi"/>
          <w:color w:val="000000" w:themeColor="text1"/>
          <w:sz w:val="24"/>
          <w:szCs w:val="24"/>
        </w:rPr>
        <w:t>. H</w:t>
      </w:r>
      <w:r>
        <w:rPr>
          <w:rFonts w:cstheme="minorHAnsi"/>
          <w:color w:val="000000" w:themeColor="text1"/>
          <w:sz w:val="24"/>
          <w:szCs w:val="24"/>
        </w:rPr>
        <w:t>awkins</w:t>
      </w:r>
      <w:r w:rsidRPr="00C71F34">
        <w:rPr>
          <w:rFonts w:cstheme="minorHAnsi"/>
          <w:color w:val="000000" w:themeColor="text1"/>
          <w:sz w:val="24"/>
          <w:szCs w:val="24"/>
        </w:rPr>
        <w:t xml:space="preserve"> was later knighted for his services to the realm.</w:t>
      </w:r>
    </w:p>
    <w:p w14:paraId="15B343F6" w14:textId="56C6EE66" w:rsidR="00750759" w:rsidRPr="00C71F34" w:rsidRDefault="00750759" w:rsidP="00750759">
      <w:pPr>
        <w:spacing w:line="240" w:lineRule="auto"/>
        <w:rPr>
          <w:rFonts w:cstheme="minorHAnsi"/>
          <w:color w:val="000000" w:themeColor="text1"/>
          <w:sz w:val="24"/>
          <w:szCs w:val="24"/>
        </w:rPr>
      </w:pPr>
      <w:r w:rsidRPr="00C71F34">
        <w:rPr>
          <w:rFonts w:cstheme="minorHAnsi"/>
          <w:color w:val="000000" w:themeColor="text1"/>
          <w:sz w:val="24"/>
          <w:szCs w:val="24"/>
        </w:rPr>
        <w:t xml:space="preserve">Hugh Thomas, author </w:t>
      </w:r>
      <w:r w:rsidR="001C7AA1">
        <w:rPr>
          <w:rFonts w:cstheme="minorHAnsi"/>
          <w:color w:val="000000" w:themeColor="text1"/>
          <w:sz w:val="24"/>
          <w:szCs w:val="24"/>
        </w:rPr>
        <w:t xml:space="preserve">of </w:t>
      </w:r>
      <w:r w:rsidR="00807843">
        <w:rPr>
          <w:rFonts w:cstheme="minorHAnsi"/>
          <w:color w:val="000000" w:themeColor="text1"/>
          <w:sz w:val="24"/>
          <w:szCs w:val="24"/>
        </w:rPr>
        <w:t xml:space="preserve">the </w:t>
      </w:r>
      <w:r w:rsidR="001C7AA1">
        <w:rPr>
          <w:rFonts w:cstheme="minorHAnsi"/>
          <w:color w:val="000000" w:themeColor="text1"/>
          <w:sz w:val="24"/>
          <w:szCs w:val="24"/>
        </w:rPr>
        <w:t xml:space="preserve">authoritative </w:t>
      </w:r>
      <w:r w:rsidRPr="00C71F34">
        <w:rPr>
          <w:rFonts w:cstheme="minorHAnsi"/>
          <w:color w:val="000000" w:themeColor="text1"/>
          <w:sz w:val="24"/>
          <w:szCs w:val="24"/>
        </w:rPr>
        <w:t>‘The Slave Trade’ says, ‘All Christian denominations were involved in the slave trade, but usually the dominating religion of the [slave] port concerned decided the religious complexion of the [slave] merchants. In Liverpool, London and Bristol, for instance, the slave merchants were Anglican; in Nantes, Bordeaux, Lisbon, and Seville – and …. In Bahia (Brazil)… they were Catholics. But in La Rochelle, the slave merchants were Huguenots, as they were Calvinists</w:t>
      </w:r>
      <w:r w:rsidR="00AD0007">
        <w:rPr>
          <w:rFonts w:cstheme="minorHAnsi"/>
          <w:color w:val="000000" w:themeColor="text1"/>
          <w:sz w:val="24"/>
          <w:szCs w:val="24"/>
        </w:rPr>
        <w:t>’</w:t>
      </w:r>
      <w:r w:rsidRPr="00C71F34">
        <w:rPr>
          <w:rFonts w:cstheme="minorHAnsi"/>
          <w:color w:val="000000" w:themeColor="text1"/>
          <w:sz w:val="24"/>
          <w:szCs w:val="24"/>
        </w:rPr>
        <w:t>.</w:t>
      </w:r>
      <w:r w:rsidRPr="00C71F34">
        <w:rPr>
          <w:rStyle w:val="EndnoteReference"/>
          <w:rFonts w:cstheme="minorHAnsi"/>
          <w:color w:val="000000" w:themeColor="text1"/>
          <w:sz w:val="24"/>
          <w:szCs w:val="24"/>
        </w:rPr>
        <w:endnoteReference w:id="8"/>
      </w:r>
      <w:r w:rsidRPr="00C71F34">
        <w:rPr>
          <w:rFonts w:cstheme="minorHAnsi"/>
          <w:color w:val="000000" w:themeColor="text1"/>
          <w:sz w:val="24"/>
          <w:szCs w:val="24"/>
        </w:rPr>
        <w:t xml:space="preserve"> </w:t>
      </w:r>
    </w:p>
    <w:p w14:paraId="1942E526" w14:textId="60461E82" w:rsidR="00750759" w:rsidRPr="00C71F34" w:rsidRDefault="00750759" w:rsidP="00750759">
      <w:pPr>
        <w:spacing w:line="240" w:lineRule="auto"/>
        <w:rPr>
          <w:rFonts w:cstheme="minorHAnsi"/>
          <w:color w:val="000000" w:themeColor="text1"/>
          <w:sz w:val="24"/>
          <w:szCs w:val="24"/>
        </w:rPr>
      </w:pPr>
      <w:r w:rsidRPr="00C71F34">
        <w:rPr>
          <w:rFonts w:cstheme="minorHAnsi"/>
          <w:color w:val="000000" w:themeColor="text1"/>
          <w:sz w:val="24"/>
          <w:szCs w:val="24"/>
        </w:rPr>
        <w:t xml:space="preserve">Despite their reputation for being </w:t>
      </w:r>
      <w:r>
        <w:rPr>
          <w:rFonts w:cstheme="minorHAnsi"/>
          <w:color w:val="000000" w:themeColor="text1"/>
          <w:sz w:val="24"/>
          <w:szCs w:val="24"/>
        </w:rPr>
        <w:t>‘</w:t>
      </w:r>
      <w:r w:rsidRPr="00C71F34">
        <w:rPr>
          <w:rFonts w:cstheme="minorHAnsi"/>
          <w:color w:val="000000" w:themeColor="text1"/>
          <w:sz w:val="24"/>
          <w:szCs w:val="24"/>
        </w:rPr>
        <w:t>conscious</w:t>
      </w:r>
      <w:r>
        <w:rPr>
          <w:rFonts w:cstheme="minorHAnsi"/>
          <w:color w:val="000000" w:themeColor="text1"/>
          <w:sz w:val="24"/>
          <w:szCs w:val="24"/>
        </w:rPr>
        <w:t>’</w:t>
      </w:r>
      <w:r w:rsidRPr="00C71F34">
        <w:rPr>
          <w:rFonts w:cstheme="minorHAnsi"/>
          <w:color w:val="000000" w:themeColor="text1"/>
          <w:sz w:val="24"/>
          <w:szCs w:val="24"/>
        </w:rPr>
        <w:t xml:space="preserve"> regarding African enslavement, Quakers played an </w:t>
      </w:r>
      <w:r w:rsidR="005C68B1" w:rsidRPr="00C71F34">
        <w:rPr>
          <w:rFonts w:cstheme="minorHAnsi"/>
          <w:color w:val="000000" w:themeColor="text1"/>
          <w:sz w:val="24"/>
          <w:szCs w:val="24"/>
        </w:rPr>
        <w:t>in</w:t>
      </w:r>
      <w:r w:rsidR="005C68B1">
        <w:rPr>
          <w:rFonts w:cstheme="minorHAnsi"/>
          <w:color w:val="000000" w:themeColor="text1"/>
          <w:sz w:val="24"/>
          <w:szCs w:val="24"/>
        </w:rPr>
        <w:t>delible</w:t>
      </w:r>
      <w:r w:rsidRPr="00C71F34">
        <w:rPr>
          <w:rFonts w:cstheme="minorHAnsi"/>
          <w:color w:val="000000" w:themeColor="text1"/>
          <w:sz w:val="24"/>
          <w:szCs w:val="24"/>
        </w:rPr>
        <w:t xml:space="preserve"> role in the establishment of transhipment of enslaved Africans from the Caribbean to the USA in the 18</w:t>
      </w:r>
      <w:r w:rsidRPr="00C71F34">
        <w:rPr>
          <w:rFonts w:cstheme="minorHAnsi"/>
          <w:color w:val="000000" w:themeColor="text1"/>
          <w:sz w:val="24"/>
          <w:szCs w:val="24"/>
          <w:vertAlign w:val="superscript"/>
        </w:rPr>
        <w:t>th</w:t>
      </w:r>
      <w:r w:rsidRPr="00C71F34">
        <w:rPr>
          <w:rFonts w:cstheme="minorHAnsi"/>
          <w:color w:val="000000" w:themeColor="text1"/>
          <w:sz w:val="24"/>
          <w:szCs w:val="24"/>
        </w:rPr>
        <w:t xml:space="preserve"> century. According to </w:t>
      </w:r>
      <w:r w:rsidR="00E57A97">
        <w:rPr>
          <w:rFonts w:cstheme="minorHAnsi"/>
          <w:color w:val="000000" w:themeColor="text1"/>
          <w:sz w:val="24"/>
          <w:szCs w:val="24"/>
        </w:rPr>
        <w:t xml:space="preserve">Hugh </w:t>
      </w:r>
      <w:r w:rsidRPr="00C71F34">
        <w:rPr>
          <w:rFonts w:cstheme="minorHAnsi"/>
          <w:color w:val="000000" w:themeColor="text1"/>
          <w:sz w:val="24"/>
          <w:szCs w:val="24"/>
        </w:rPr>
        <w:t>Thomas, ‘Friends</w:t>
      </w:r>
      <w:r w:rsidR="00E57A97">
        <w:rPr>
          <w:rFonts w:cstheme="minorHAnsi"/>
          <w:color w:val="000000" w:themeColor="text1"/>
          <w:sz w:val="24"/>
          <w:szCs w:val="24"/>
        </w:rPr>
        <w:t xml:space="preserve"> [Quakers]</w:t>
      </w:r>
      <w:r w:rsidRPr="00C71F34">
        <w:rPr>
          <w:rFonts w:cstheme="minorHAnsi"/>
          <w:color w:val="000000" w:themeColor="text1"/>
          <w:sz w:val="24"/>
          <w:szCs w:val="24"/>
        </w:rPr>
        <w:t xml:space="preserve"> were also prominent in the slave trade in Pennsylvania, often carrying slaves from the West Indies to the</w:t>
      </w:r>
      <w:r w:rsidR="00E57A97">
        <w:rPr>
          <w:rFonts w:cstheme="minorHAnsi"/>
          <w:color w:val="000000" w:themeColor="text1"/>
          <w:sz w:val="24"/>
          <w:szCs w:val="24"/>
        </w:rPr>
        <w:t>ir</w:t>
      </w:r>
      <w:r w:rsidRPr="00C71F34">
        <w:rPr>
          <w:rFonts w:cstheme="minorHAnsi"/>
          <w:color w:val="000000" w:themeColor="text1"/>
          <w:sz w:val="24"/>
          <w:szCs w:val="24"/>
        </w:rPr>
        <w:t xml:space="preserve"> own city</w:t>
      </w:r>
      <w:r w:rsidR="00E57A97">
        <w:rPr>
          <w:rFonts w:cstheme="minorHAnsi"/>
          <w:color w:val="000000" w:themeColor="text1"/>
          <w:sz w:val="24"/>
          <w:szCs w:val="24"/>
        </w:rPr>
        <w:t xml:space="preserve"> [</w:t>
      </w:r>
      <w:r w:rsidR="007B5D97">
        <w:rPr>
          <w:rFonts w:cstheme="minorHAnsi"/>
          <w:color w:val="000000" w:themeColor="text1"/>
          <w:sz w:val="24"/>
          <w:szCs w:val="24"/>
        </w:rPr>
        <w:t>Pennsylvania]</w:t>
      </w:r>
      <w:r w:rsidRPr="00C71F34">
        <w:rPr>
          <w:rFonts w:cstheme="minorHAnsi"/>
          <w:color w:val="000000" w:themeColor="text1"/>
          <w:sz w:val="24"/>
          <w:szCs w:val="24"/>
        </w:rPr>
        <w:t xml:space="preserve">. The first enslaved Africans were taken to Philadelphia [from the West Indies] in 1680 by the Quaker William Frampton. He was followed by a fellow Quaker, Jonathan Dickinson who carried enslaved Africans from Jamaica to the city on board his slaving vessel named the </w:t>
      </w:r>
      <w:r w:rsidRPr="00C71F34">
        <w:rPr>
          <w:rFonts w:cstheme="minorHAnsi"/>
          <w:i/>
          <w:color w:val="000000" w:themeColor="text1"/>
          <w:sz w:val="24"/>
          <w:szCs w:val="24"/>
        </w:rPr>
        <w:t>Reformation</w:t>
      </w:r>
      <w:r>
        <w:rPr>
          <w:rFonts w:cstheme="minorHAnsi"/>
          <w:i/>
          <w:color w:val="000000" w:themeColor="text1"/>
          <w:sz w:val="24"/>
          <w:szCs w:val="24"/>
        </w:rPr>
        <w:t>’</w:t>
      </w:r>
      <w:r w:rsidRPr="00C71F34">
        <w:rPr>
          <w:rFonts w:cstheme="minorHAnsi"/>
          <w:color w:val="000000" w:themeColor="text1"/>
          <w:sz w:val="24"/>
          <w:szCs w:val="24"/>
        </w:rPr>
        <w:t>.</w:t>
      </w:r>
      <w:r w:rsidRPr="00C71F34">
        <w:rPr>
          <w:rStyle w:val="EndnoteReference"/>
          <w:rFonts w:cstheme="minorHAnsi"/>
          <w:color w:val="000000" w:themeColor="text1"/>
          <w:sz w:val="24"/>
          <w:szCs w:val="24"/>
        </w:rPr>
        <w:endnoteReference w:id="9"/>
      </w:r>
      <w:r w:rsidRPr="00C71F34">
        <w:rPr>
          <w:rFonts w:cstheme="minorHAnsi"/>
          <w:color w:val="000000" w:themeColor="text1"/>
          <w:sz w:val="24"/>
          <w:szCs w:val="24"/>
        </w:rPr>
        <w:t xml:space="preserve"> In Bahia, Brazil, the slave merchants had their own religious brotherhood, which had a regular procession at Easter, which began in the </w:t>
      </w:r>
      <w:r w:rsidR="007B5D97">
        <w:rPr>
          <w:rFonts w:cstheme="minorHAnsi"/>
          <w:color w:val="000000" w:themeColor="text1"/>
          <w:sz w:val="24"/>
          <w:szCs w:val="24"/>
        </w:rPr>
        <w:t>‘</w:t>
      </w:r>
      <w:r w:rsidRPr="00C71F34">
        <w:rPr>
          <w:rFonts w:cstheme="minorHAnsi"/>
          <w:color w:val="000000" w:themeColor="text1"/>
          <w:sz w:val="24"/>
          <w:szCs w:val="24"/>
        </w:rPr>
        <w:t>Catholic Church of San Antonio de Barra and involved the bust of Sant Joseph who was regarded as the patron saint of slavers</w:t>
      </w:r>
      <w:r w:rsidR="007B5D97">
        <w:rPr>
          <w:rFonts w:cstheme="minorHAnsi"/>
          <w:color w:val="000000" w:themeColor="text1"/>
          <w:sz w:val="24"/>
          <w:szCs w:val="24"/>
        </w:rPr>
        <w:t>’</w:t>
      </w:r>
      <w:r w:rsidRPr="00C71F34">
        <w:rPr>
          <w:rFonts w:cstheme="minorHAnsi"/>
          <w:color w:val="000000" w:themeColor="text1"/>
          <w:sz w:val="24"/>
          <w:szCs w:val="24"/>
        </w:rPr>
        <w:t>.</w:t>
      </w:r>
      <w:r w:rsidRPr="00C71F34">
        <w:rPr>
          <w:rStyle w:val="EndnoteReference"/>
          <w:rFonts w:cstheme="minorHAnsi"/>
          <w:color w:val="000000" w:themeColor="text1"/>
          <w:sz w:val="24"/>
          <w:szCs w:val="24"/>
        </w:rPr>
        <w:endnoteReference w:id="10"/>
      </w:r>
    </w:p>
    <w:p w14:paraId="108A48B1" w14:textId="77777777" w:rsidR="00E5769B" w:rsidRDefault="00E5769B" w:rsidP="00750759">
      <w:pPr>
        <w:spacing w:after="0" w:line="240" w:lineRule="auto"/>
        <w:rPr>
          <w:rFonts w:cstheme="minorHAnsi"/>
          <w:color w:val="000000" w:themeColor="text1"/>
          <w:sz w:val="24"/>
          <w:szCs w:val="24"/>
        </w:rPr>
      </w:pPr>
    </w:p>
    <w:p w14:paraId="75D36CD7" w14:textId="77777777" w:rsidR="00E5769B" w:rsidRDefault="00E5769B" w:rsidP="00750759">
      <w:pPr>
        <w:spacing w:after="0" w:line="240" w:lineRule="auto"/>
        <w:rPr>
          <w:rFonts w:cstheme="minorHAnsi"/>
          <w:color w:val="000000" w:themeColor="text1"/>
          <w:sz w:val="24"/>
          <w:szCs w:val="24"/>
        </w:rPr>
      </w:pPr>
    </w:p>
    <w:p w14:paraId="5D94D7D3" w14:textId="77777777" w:rsidR="00E5769B" w:rsidRDefault="00E5769B" w:rsidP="00750759">
      <w:pPr>
        <w:spacing w:after="0" w:line="240" w:lineRule="auto"/>
        <w:rPr>
          <w:rFonts w:cstheme="minorHAnsi"/>
          <w:color w:val="000000" w:themeColor="text1"/>
          <w:sz w:val="24"/>
          <w:szCs w:val="24"/>
        </w:rPr>
      </w:pPr>
    </w:p>
    <w:p w14:paraId="2A045149" w14:textId="77777777" w:rsidR="00E5769B" w:rsidRPr="00E5769B" w:rsidRDefault="00E5769B" w:rsidP="00C848DF">
      <w:pPr>
        <w:pStyle w:val="Heading2"/>
      </w:pPr>
      <w:r w:rsidRPr="00E5769B">
        <w:t>African chattel enslavement and the Church</w:t>
      </w:r>
    </w:p>
    <w:p w14:paraId="27676FB2" w14:textId="38AA62DF" w:rsidR="000C09C3" w:rsidRDefault="00750759" w:rsidP="00750759">
      <w:pPr>
        <w:spacing w:after="0" w:line="240" w:lineRule="auto"/>
        <w:rPr>
          <w:rFonts w:cstheme="minorHAnsi"/>
          <w:color w:val="000000" w:themeColor="text1"/>
          <w:sz w:val="24"/>
          <w:szCs w:val="24"/>
        </w:rPr>
      </w:pPr>
      <w:r w:rsidRPr="00C71F34">
        <w:rPr>
          <w:rFonts w:cstheme="minorHAnsi"/>
          <w:color w:val="000000" w:themeColor="text1"/>
          <w:sz w:val="24"/>
          <w:szCs w:val="24"/>
        </w:rPr>
        <w:t xml:space="preserve">In 1660, </w:t>
      </w:r>
      <w:r w:rsidR="007B5D97">
        <w:rPr>
          <w:rFonts w:cstheme="minorHAnsi"/>
          <w:color w:val="000000" w:themeColor="text1"/>
          <w:sz w:val="24"/>
          <w:szCs w:val="24"/>
        </w:rPr>
        <w:t xml:space="preserve">Britain’s </w:t>
      </w:r>
      <w:r w:rsidRPr="00C71F34">
        <w:rPr>
          <w:rFonts w:cstheme="minorHAnsi"/>
          <w:color w:val="000000" w:themeColor="text1"/>
          <w:sz w:val="24"/>
          <w:szCs w:val="24"/>
        </w:rPr>
        <w:t xml:space="preserve">King Charles II instructed the Council for Foreign Plantations that </w:t>
      </w:r>
      <w:r>
        <w:rPr>
          <w:rFonts w:cstheme="minorHAnsi"/>
          <w:color w:val="000000" w:themeColor="text1"/>
          <w:sz w:val="24"/>
          <w:szCs w:val="24"/>
        </w:rPr>
        <w:t>First Nations’ People</w:t>
      </w:r>
      <w:r w:rsidRPr="00C71F34">
        <w:rPr>
          <w:rFonts w:cstheme="minorHAnsi"/>
          <w:color w:val="000000" w:themeColor="text1"/>
          <w:sz w:val="24"/>
          <w:szCs w:val="24"/>
        </w:rPr>
        <w:t xml:space="preserve"> and enslaved Africans be ‘invited to the Christian Faith’ and ‘taught the knowledge of God and …the mysteries of salvation</w:t>
      </w:r>
      <w:r w:rsidR="00CA4132">
        <w:rPr>
          <w:rFonts w:cstheme="minorHAnsi"/>
          <w:color w:val="000000" w:themeColor="text1"/>
          <w:sz w:val="24"/>
          <w:szCs w:val="24"/>
        </w:rPr>
        <w:t>’</w:t>
      </w:r>
      <w:r w:rsidRPr="00C71F34">
        <w:rPr>
          <w:rFonts w:cstheme="minorHAnsi"/>
          <w:color w:val="000000" w:themeColor="text1"/>
          <w:sz w:val="24"/>
          <w:szCs w:val="24"/>
        </w:rPr>
        <w:t xml:space="preserve">, which was largely seen as the go ahead for Anglican-based missionary work among those deemed to be heathen in British </w:t>
      </w:r>
      <w:r>
        <w:rPr>
          <w:rFonts w:cstheme="minorHAnsi"/>
          <w:color w:val="000000" w:themeColor="text1"/>
          <w:sz w:val="24"/>
          <w:szCs w:val="24"/>
        </w:rPr>
        <w:t>o</w:t>
      </w:r>
      <w:r w:rsidRPr="00C71F34">
        <w:rPr>
          <w:rFonts w:cstheme="minorHAnsi"/>
          <w:color w:val="000000" w:themeColor="text1"/>
          <w:sz w:val="24"/>
          <w:szCs w:val="24"/>
        </w:rPr>
        <w:t xml:space="preserve">verseas </w:t>
      </w:r>
      <w:r>
        <w:rPr>
          <w:rFonts w:cstheme="minorHAnsi"/>
          <w:color w:val="000000" w:themeColor="text1"/>
          <w:sz w:val="24"/>
          <w:szCs w:val="24"/>
        </w:rPr>
        <w:t>t</w:t>
      </w:r>
      <w:r w:rsidRPr="00C71F34">
        <w:rPr>
          <w:rFonts w:cstheme="minorHAnsi"/>
          <w:color w:val="000000" w:themeColor="text1"/>
          <w:sz w:val="24"/>
          <w:szCs w:val="24"/>
        </w:rPr>
        <w:t>erritories.</w:t>
      </w:r>
      <w:r w:rsidRPr="00C71F34">
        <w:rPr>
          <w:rStyle w:val="EndnoteReference"/>
          <w:rFonts w:cstheme="minorHAnsi"/>
          <w:color w:val="000000" w:themeColor="text1"/>
          <w:sz w:val="24"/>
          <w:szCs w:val="24"/>
        </w:rPr>
        <w:endnoteReference w:id="11"/>
      </w:r>
      <w:r w:rsidRPr="00C71F34">
        <w:rPr>
          <w:rFonts w:cstheme="minorHAnsi"/>
          <w:color w:val="000000" w:themeColor="text1"/>
          <w:sz w:val="24"/>
          <w:szCs w:val="24"/>
        </w:rPr>
        <w:t xml:space="preserve"> However, as the historian and renowned slavery academic, James </w:t>
      </w:r>
      <w:proofErr w:type="spellStart"/>
      <w:r w:rsidRPr="00C71F34">
        <w:rPr>
          <w:rFonts w:cstheme="minorHAnsi"/>
          <w:color w:val="000000" w:themeColor="text1"/>
          <w:sz w:val="24"/>
          <w:szCs w:val="24"/>
        </w:rPr>
        <w:t>Walvin</w:t>
      </w:r>
      <w:proofErr w:type="spellEnd"/>
      <w:r w:rsidRPr="00C71F34">
        <w:rPr>
          <w:rFonts w:cstheme="minorHAnsi"/>
          <w:color w:val="000000" w:themeColor="text1"/>
          <w:sz w:val="24"/>
          <w:szCs w:val="24"/>
        </w:rPr>
        <w:t xml:space="preserve"> points out, ‘The established Anglican church [was] notoriously lax in its work in the Caribbean and failed to minister to the [enslaved Africans] (or to the planters for that matter)….’</w:t>
      </w:r>
      <w:r w:rsidR="00AD0007">
        <w:rPr>
          <w:rFonts w:cstheme="minorHAnsi"/>
          <w:color w:val="000000" w:themeColor="text1"/>
          <w:sz w:val="24"/>
          <w:szCs w:val="24"/>
        </w:rPr>
        <w:t>.</w:t>
      </w:r>
      <w:r w:rsidRPr="00C71F34">
        <w:rPr>
          <w:rStyle w:val="EndnoteReference"/>
          <w:rFonts w:cstheme="minorHAnsi"/>
          <w:color w:val="000000" w:themeColor="text1"/>
          <w:sz w:val="24"/>
          <w:szCs w:val="24"/>
        </w:rPr>
        <w:endnoteReference w:id="12"/>
      </w:r>
      <w:r w:rsidRPr="00C71F34">
        <w:rPr>
          <w:rFonts w:cstheme="minorHAnsi"/>
          <w:color w:val="000000" w:themeColor="text1"/>
          <w:sz w:val="24"/>
          <w:szCs w:val="24"/>
        </w:rPr>
        <w:t xml:space="preserve"> </w:t>
      </w:r>
      <w:r w:rsidR="00957C4B">
        <w:rPr>
          <w:rFonts w:cstheme="minorHAnsi"/>
          <w:color w:val="000000" w:themeColor="text1"/>
          <w:sz w:val="24"/>
          <w:szCs w:val="24"/>
        </w:rPr>
        <w:t xml:space="preserve">Moreover, the Caribbean historians, Parry, Sherlock and </w:t>
      </w:r>
      <w:proofErr w:type="spellStart"/>
      <w:r w:rsidR="00957C4B">
        <w:rPr>
          <w:rFonts w:cstheme="minorHAnsi"/>
          <w:color w:val="000000" w:themeColor="text1"/>
          <w:sz w:val="24"/>
          <w:szCs w:val="24"/>
        </w:rPr>
        <w:t>Maingot</w:t>
      </w:r>
      <w:proofErr w:type="spellEnd"/>
      <w:r w:rsidR="00957C4B">
        <w:rPr>
          <w:rFonts w:cstheme="minorHAnsi"/>
          <w:color w:val="000000" w:themeColor="text1"/>
          <w:sz w:val="24"/>
          <w:szCs w:val="24"/>
        </w:rPr>
        <w:t xml:space="preserve"> </w:t>
      </w:r>
      <w:r w:rsidR="00B1431C">
        <w:rPr>
          <w:rFonts w:cstheme="minorHAnsi"/>
          <w:color w:val="000000" w:themeColor="text1"/>
          <w:sz w:val="24"/>
          <w:szCs w:val="24"/>
        </w:rPr>
        <w:t xml:space="preserve">also </w:t>
      </w:r>
      <w:r w:rsidR="00B3333F">
        <w:rPr>
          <w:rFonts w:cstheme="minorHAnsi"/>
          <w:color w:val="000000" w:themeColor="text1"/>
          <w:sz w:val="24"/>
          <w:szCs w:val="24"/>
        </w:rPr>
        <w:t>suggest that ‘The 18</w:t>
      </w:r>
      <w:r w:rsidR="00B3333F" w:rsidRPr="00B3333F">
        <w:rPr>
          <w:rFonts w:cstheme="minorHAnsi"/>
          <w:color w:val="000000" w:themeColor="text1"/>
          <w:sz w:val="24"/>
          <w:szCs w:val="24"/>
          <w:vertAlign w:val="superscript"/>
        </w:rPr>
        <w:t>th</w:t>
      </w:r>
      <w:r w:rsidR="00B3333F">
        <w:rPr>
          <w:rFonts w:cstheme="minorHAnsi"/>
          <w:color w:val="000000" w:themeColor="text1"/>
          <w:sz w:val="24"/>
          <w:szCs w:val="24"/>
        </w:rPr>
        <w:t xml:space="preserve"> century was not a conspicuously </w:t>
      </w:r>
      <w:r w:rsidR="00EB7009">
        <w:rPr>
          <w:rFonts w:cstheme="minorHAnsi"/>
          <w:color w:val="000000" w:themeColor="text1"/>
          <w:sz w:val="24"/>
          <w:szCs w:val="24"/>
        </w:rPr>
        <w:t xml:space="preserve">religious age. Neither French nor English colonial governments </w:t>
      </w:r>
      <w:r w:rsidR="00A80D6B">
        <w:rPr>
          <w:rFonts w:cstheme="minorHAnsi"/>
          <w:color w:val="000000" w:themeColor="text1"/>
          <w:sz w:val="24"/>
          <w:szCs w:val="24"/>
        </w:rPr>
        <w:t xml:space="preserve">– unlike the </w:t>
      </w:r>
      <w:r w:rsidR="001C5979">
        <w:rPr>
          <w:rFonts w:cstheme="minorHAnsi"/>
          <w:color w:val="000000" w:themeColor="text1"/>
          <w:sz w:val="24"/>
          <w:szCs w:val="24"/>
        </w:rPr>
        <w:t>Spanish in</w:t>
      </w:r>
      <w:r w:rsidR="00A80D6B">
        <w:rPr>
          <w:rFonts w:cstheme="minorHAnsi"/>
          <w:color w:val="000000" w:themeColor="text1"/>
          <w:sz w:val="24"/>
          <w:szCs w:val="24"/>
        </w:rPr>
        <w:t xml:space="preserve"> earlier times – made serious </w:t>
      </w:r>
      <w:r w:rsidR="000C09C3">
        <w:rPr>
          <w:rFonts w:cstheme="minorHAnsi"/>
          <w:color w:val="000000" w:themeColor="text1"/>
          <w:sz w:val="24"/>
          <w:szCs w:val="24"/>
        </w:rPr>
        <w:t xml:space="preserve">provision for the religious instruction </w:t>
      </w:r>
      <w:r w:rsidR="001C5979">
        <w:rPr>
          <w:rFonts w:cstheme="minorHAnsi"/>
          <w:color w:val="000000" w:themeColor="text1"/>
          <w:sz w:val="24"/>
          <w:szCs w:val="24"/>
        </w:rPr>
        <w:t xml:space="preserve">of </w:t>
      </w:r>
      <w:proofErr w:type="gramStart"/>
      <w:r w:rsidR="001C5979">
        <w:rPr>
          <w:rFonts w:cstheme="minorHAnsi"/>
          <w:color w:val="000000" w:themeColor="text1"/>
          <w:sz w:val="24"/>
          <w:szCs w:val="24"/>
        </w:rPr>
        <w:t>slaves’</w:t>
      </w:r>
      <w:proofErr w:type="gramEnd"/>
      <w:r w:rsidR="001C5979">
        <w:rPr>
          <w:rFonts w:cstheme="minorHAnsi"/>
          <w:color w:val="000000" w:themeColor="text1"/>
          <w:sz w:val="24"/>
          <w:szCs w:val="24"/>
        </w:rPr>
        <w:t>. They add: ‘</w:t>
      </w:r>
      <w:r w:rsidR="00A150AE">
        <w:rPr>
          <w:rFonts w:cstheme="minorHAnsi"/>
          <w:color w:val="000000" w:themeColor="text1"/>
          <w:sz w:val="24"/>
          <w:szCs w:val="24"/>
        </w:rPr>
        <w:t xml:space="preserve">In the British islands </w:t>
      </w:r>
      <w:r w:rsidR="007B5D97">
        <w:rPr>
          <w:rFonts w:cstheme="minorHAnsi"/>
          <w:color w:val="000000" w:themeColor="text1"/>
          <w:sz w:val="24"/>
          <w:szCs w:val="24"/>
        </w:rPr>
        <w:t xml:space="preserve">in </w:t>
      </w:r>
      <w:r w:rsidR="00A150AE">
        <w:rPr>
          <w:rFonts w:cstheme="minorHAnsi"/>
          <w:color w:val="000000" w:themeColor="text1"/>
          <w:sz w:val="24"/>
          <w:szCs w:val="24"/>
        </w:rPr>
        <w:t>the 18</w:t>
      </w:r>
      <w:r w:rsidR="00A150AE" w:rsidRPr="00A150AE">
        <w:rPr>
          <w:rFonts w:cstheme="minorHAnsi"/>
          <w:color w:val="000000" w:themeColor="text1"/>
          <w:sz w:val="24"/>
          <w:szCs w:val="24"/>
          <w:vertAlign w:val="superscript"/>
        </w:rPr>
        <w:t>th</w:t>
      </w:r>
      <w:r w:rsidR="00A150AE">
        <w:rPr>
          <w:rFonts w:cstheme="minorHAnsi"/>
          <w:color w:val="000000" w:themeColor="text1"/>
          <w:sz w:val="24"/>
          <w:szCs w:val="24"/>
        </w:rPr>
        <w:t xml:space="preserve"> century</w:t>
      </w:r>
      <w:r w:rsidR="001D7EE6">
        <w:rPr>
          <w:rFonts w:cstheme="minorHAnsi"/>
          <w:color w:val="000000" w:themeColor="text1"/>
          <w:sz w:val="24"/>
          <w:szCs w:val="24"/>
        </w:rPr>
        <w:t>, the</w:t>
      </w:r>
      <w:r w:rsidR="00A150AE">
        <w:rPr>
          <w:rFonts w:cstheme="minorHAnsi"/>
          <w:color w:val="000000" w:themeColor="text1"/>
          <w:sz w:val="24"/>
          <w:szCs w:val="24"/>
        </w:rPr>
        <w:t xml:space="preserve"> torpor of </w:t>
      </w:r>
      <w:r w:rsidR="00994DE1">
        <w:rPr>
          <w:rFonts w:cstheme="minorHAnsi"/>
          <w:color w:val="000000" w:themeColor="text1"/>
          <w:sz w:val="24"/>
          <w:szCs w:val="24"/>
        </w:rPr>
        <w:t>the Established Church was more pronounced than in England itself</w:t>
      </w:r>
      <w:r w:rsidR="003E38E0">
        <w:rPr>
          <w:rFonts w:cstheme="minorHAnsi"/>
          <w:color w:val="000000" w:themeColor="text1"/>
          <w:sz w:val="24"/>
          <w:szCs w:val="24"/>
        </w:rPr>
        <w:t xml:space="preserve">. The West Indies – absurdly – were part of the Diocese of London. The clergy were often </w:t>
      </w:r>
      <w:r w:rsidR="00633881">
        <w:rPr>
          <w:rFonts w:cstheme="minorHAnsi"/>
          <w:color w:val="000000" w:themeColor="text1"/>
          <w:sz w:val="24"/>
          <w:szCs w:val="24"/>
        </w:rPr>
        <w:t xml:space="preserve">indolent or absent; few of them paid much attention to </w:t>
      </w:r>
      <w:r w:rsidR="00EE0C72">
        <w:rPr>
          <w:rFonts w:cstheme="minorHAnsi"/>
          <w:color w:val="000000" w:themeColor="text1"/>
          <w:sz w:val="24"/>
          <w:szCs w:val="24"/>
        </w:rPr>
        <w:t xml:space="preserve">catechising </w:t>
      </w:r>
      <w:proofErr w:type="gramStart"/>
      <w:r w:rsidR="00EE0C72">
        <w:rPr>
          <w:rFonts w:cstheme="minorHAnsi"/>
          <w:color w:val="000000" w:themeColor="text1"/>
          <w:sz w:val="24"/>
          <w:szCs w:val="24"/>
        </w:rPr>
        <w:t>slaves’</w:t>
      </w:r>
      <w:proofErr w:type="gramEnd"/>
      <w:r w:rsidR="00EE0C72">
        <w:rPr>
          <w:rFonts w:cstheme="minorHAnsi"/>
          <w:color w:val="000000" w:themeColor="text1"/>
          <w:sz w:val="24"/>
          <w:szCs w:val="24"/>
        </w:rPr>
        <w:t>.</w:t>
      </w:r>
      <w:r w:rsidR="00EE0C72">
        <w:rPr>
          <w:rStyle w:val="EndnoteReference"/>
          <w:rFonts w:cstheme="minorHAnsi"/>
          <w:color w:val="000000" w:themeColor="text1"/>
          <w:sz w:val="24"/>
          <w:szCs w:val="24"/>
        </w:rPr>
        <w:endnoteReference w:id="13"/>
      </w:r>
    </w:p>
    <w:p w14:paraId="25FCA6CD" w14:textId="77777777" w:rsidR="00EE0C72" w:rsidRDefault="00EE0C72" w:rsidP="00750759">
      <w:pPr>
        <w:spacing w:after="0" w:line="240" w:lineRule="auto"/>
        <w:rPr>
          <w:rFonts w:cstheme="minorHAnsi"/>
          <w:color w:val="000000" w:themeColor="text1"/>
          <w:sz w:val="24"/>
          <w:szCs w:val="24"/>
        </w:rPr>
      </w:pPr>
    </w:p>
    <w:p w14:paraId="40C82967" w14:textId="4EABDABB" w:rsidR="00750759" w:rsidRPr="00C71F34" w:rsidRDefault="00750759" w:rsidP="00750759">
      <w:pPr>
        <w:spacing w:after="0" w:line="240" w:lineRule="auto"/>
        <w:rPr>
          <w:rFonts w:eastAsia="Times New Roman" w:cstheme="minorHAnsi"/>
          <w:b/>
          <w:bCs/>
          <w:color w:val="000000" w:themeColor="text1"/>
          <w:sz w:val="24"/>
          <w:szCs w:val="24"/>
          <w:lang w:eastAsia="en-GB"/>
        </w:rPr>
      </w:pPr>
      <w:r w:rsidRPr="00C71F34">
        <w:rPr>
          <w:rFonts w:cstheme="minorHAnsi"/>
          <w:color w:val="000000" w:themeColor="text1"/>
          <w:sz w:val="24"/>
          <w:szCs w:val="24"/>
        </w:rPr>
        <w:t xml:space="preserve">Writing about the SPG’s (or USPG’s) work in Barbados from 1710 -1834, Noel Titus highlights a sermon preached by the Bishop of St Asaph, William Fleetwood, at the SPG’s Codrington slave plantations in 1711, in which the </w:t>
      </w:r>
      <w:proofErr w:type="gramStart"/>
      <w:r w:rsidRPr="00C71F34">
        <w:rPr>
          <w:rFonts w:cstheme="minorHAnsi"/>
          <w:color w:val="000000" w:themeColor="text1"/>
          <w:sz w:val="24"/>
          <w:szCs w:val="24"/>
        </w:rPr>
        <w:t>Bishop</w:t>
      </w:r>
      <w:proofErr w:type="gramEnd"/>
      <w:r w:rsidRPr="00C71F34">
        <w:rPr>
          <w:rFonts w:cstheme="minorHAnsi"/>
          <w:color w:val="000000" w:themeColor="text1"/>
          <w:sz w:val="24"/>
          <w:szCs w:val="24"/>
        </w:rPr>
        <w:t xml:space="preserve"> ‘provided a strong endorsement of slavery’</w:t>
      </w:r>
      <w:r w:rsidR="006B719A">
        <w:rPr>
          <w:rFonts w:cstheme="minorHAnsi"/>
          <w:color w:val="000000" w:themeColor="text1"/>
          <w:sz w:val="24"/>
          <w:szCs w:val="24"/>
        </w:rPr>
        <w:t xml:space="preserve">, </w:t>
      </w:r>
      <w:r w:rsidRPr="00C71F34">
        <w:rPr>
          <w:rFonts w:cstheme="minorHAnsi"/>
          <w:color w:val="000000" w:themeColor="text1"/>
          <w:sz w:val="24"/>
          <w:szCs w:val="24"/>
        </w:rPr>
        <w:t>rather than a critique of the system, and proposed no method of dealing with the Codrington plantations beyond a desire to convert the slaves to Christianity. Titus argue</w:t>
      </w:r>
      <w:r w:rsidR="007B5D97">
        <w:rPr>
          <w:rFonts w:cstheme="minorHAnsi"/>
          <w:color w:val="000000" w:themeColor="text1"/>
          <w:sz w:val="24"/>
          <w:szCs w:val="24"/>
        </w:rPr>
        <w:t>s</w:t>
      </w:r>
      <w:r w:rsidRPr="00C71F34">
        <w:rPr>
          <w:rFonts w:cstheme="minorHAnsi"/>
          <w:color w:val="000000" w:themeColor="text1"/>
          <w:sz w:val="24"/>
          <w:szCs w:val="24"/>
        </w:rPr>
        <w:t xml:space="preserve"> that ‘it constituted an acceptance of the state of slavery and a commitment to operate within it’.</w:t>
      </w:r>
      <w:r w:rsidRPr="00C71F34">
        <w:rPr>
          <w:rStyle w:val="EndnoteReference"/>
          <w:rFonts w:cstheme="minorHAnsi"/>
          <w:color w:val="000000" w:themeColor="text1"/>
          <w:sz w:val="24"/>
          <w:szCs w:val="24"/>
        </w:rPr>
        <w:endnoteReference w:id="14"/>
      </w:r>
      <w:r w:rsidRPr="00C71F34">
        <w:rPr>
          <w:rFonts w:cstheme="minorHAnsi"/>
          <w:color w:val="000000" w:themeColor="text1"/>
          <w:sz w:val="24"/>
          <w:szCs w:val="24"/>
        </w:rPr>
        <w:t xml:space="preserve"> </w:t>
      </w:r>
      <w:r w:rsidRPr="00C71F34">
        <w:rPr>
          <w:rFonts w:eastAsia="Times New Roman" w:cstheme="minorHAnsi"/>
          <w:color w:val="000000" w:themeColor="text1"/>
          <w:sz w:val="24"/>
          <w:szCs w:val="24"/>
          <w:lang w:eastAsia="en-GB"/>
        </w:rPr>
        <w:t xml:space="preserve">Much like Bishop Fleetwood, some clergy tried to push the idea that it was possible to be a 'good slave and Christian' and pointed to St Paul's epistles, which called for slaves to 'obey their masters', and St Peter's letter (1 Peter 2: 18-25), which appeared to suggest that it was wholly commendable for Christian slaves to suffer at the hands of cruel masters. </w:t>
      </w:r>
      <w:r>
        <w:rPr>
          <w:rFonts w:eastAsia="Times New Roman" w:cstheme="minorHAnsi"/>
          <w:color w:val="000000" w:themeColor="text1"/>
          <w:sz w:val="24"/>
          <w:szCs w:val="24"/>
          <w:lang w:eastAsia="en-GB"/>
        </w:rPr>
        <w:t xml:space="preserve">Indeed, </w:t>
      </w:r>
      <w:r w:rsidR="000B7641">
        <w:rPr>
          <w:rFonts w:eastAsia="Times New Roman" w:cstheme="minorHAnsi"/>
          <w:color w:val="000000" w:themeColor="text1"/>
          <w:sz w:val="24"/>
          <w:szCs w:val="24"/>
          <w:lang w:eastAsia="en-GB"/>
        </w:rPr>
        <w:t xml:space="preserve">the </w:t>
      </w:r>
      <w:r>
        <w:rPr>
          <w:rFonts w:eastAsia="Times New Roman" w:cstheme="minorHAnsi"/>
          <w:color w:val="000000" w:themeColor="text1"/>
          <w:sz w:val="24"/>
          <w:szCs w:val="24"/>
          <w:lang w:eastAsia="en-GB"/>
        </w:rPr>
        <w:t xml:space="preserve">Caribbean academic, Hilary </w:t>
      </w:r>
      <w:proofErr w:type="spellStart"/>
      <w:r>
        <w:rPr>
          <w:rFonts w:eastAsia="Times New Roman" w:cstheme="minorHAnsi"/>
          <w:color w:val="000000" w:themeColor="text1"/>
          <w:sz w:val="24"/>
          <w:szCs w:val="24"/>
          <w:lang w:eastAsia="en-GB"/>
        </w:rPr>
        <w:t>McD</w:t>
      </w:r>
      <w:proofErr w:type="spellEnd"/>
      <w:r>
        <w:rPr>
          <w:rFonts w:eastAsia="Times New Roman" w:cstheme="minorHAnsi"/>
          <w:color w:val="000000" w:themeColor="text1"/>
          <w:sz w:val="24"/>
          <w:szCs w:val="24"/>
          <w:lang w:eastAsia="en-GB"/>
        </w:rPr>
        <w:t>. Beckles, note</w:t>
      </w:r>
      <w:r w:rsidR="00A00D93">
        <w:rPr>
          <w:rFonts w:eastAsia="Times New Roman" w:cstheme="minorHAnsi"/>
          <w:color w:val="000000" w:themeColor="text1"/>
          <w:sz w:val="24"/>
          <w:szCs w:val="24"/>
          <w:lang w:eastAsia="en-GB"/>
        </w:rPr>
        <w:t>s</w:t>
      </w:r>
      <w:r>
        <w:rPr>
          <w:rFonts w:eastAsia="Times New Roman" w:cstheme="minorHAnsi"/>
          <w:color w:val="000000" w:themeColor="text1"/>
          <w:sz w:val="24"/>
          <w:szCs w:val="24"/>
          <w:lang w:eastAsia="en-GB"/>
        </w:rPr>
        <w:t xml:space="preserve"> that ‘In 1712, the Reverend Joseph Holt was sent out from London </w:t>
      </w:r>
      <w:r w:rsidR="007B5D97">
        <w:rPr>
          <w:rFonts w:eastAsia="Times New Roman" w:cstheme="minorHAnsi"/>
          <w:color w:val="000000" w:themeColor="text1"/>
          <w:sz w:val="24"/>
          <w:szCs w:val="24"/>
          <w:lang w:eastAsia="en-GB"/>
        </w:rPr>
        <w:t xml:space="preserve">[to Barbados] </w:t>
      </w:r>
      <w:r>
        <w:rPr>
          <w:rFonts w:eastAsia="Times New Roman" w:cstheme="minorHAnsi"/>
          <w:color w:val="000000" w:themeColor="text1"/>
          <w:sz w:val="24"/>
          <w:szCs w:val="24"/>
          <w:lang w:eastAsia="en-GB"/>
        </w:rPr>
        <w:t>as a missionary to assist the manager in blending “Christianity and slavery” as an effective business proposition’.</w:t>
      </w:r>
      <w:r w:rsidR="001C340F">
        <w:rPr>
          <w:rStyle w:val="EndnoteReference"/>
          <w:rFonts w:eastAsia="Times New Roman" w:cstheme="minorHAnsi"/>
          <w:color w:val="000000" w:themeColor="text1"/>
          <w:sz w:val="24"/>
          <w:szCs w:val="24"/>
          <w:lang w:eastAsia="en-GB"/>
        </w:rPr>
        <w:endnoteReference w:id="15"/>
      </w:r>
    </w:p>
    <w:p w14:paraId="6E65D2B7" w14:textId="77777777" w:rsidR="00947DB6" w:rsidRDefault="00947DB6" w:rsidP="00750759">
      <w:pPr>
        <w:spacing w:line="240" w:lineRule="auto"/>
        <w:rPr>
          <w:rFonts w:cstheme="minorHAnsi"/>
          <w:color w:val="000000" w:themeColor="text1"/>
          <w:sz w:val="24"/>
          <w:szCs w:val="24"/>
        </w:rPr>
      </w:pPr>
    </w:p>
    <w:p w14:paraId="639D34C2" w14:textId="08205145" w:rsidR="00750759" w:rsidRPr="00C71F34" w:rsidRDefault="00750759" w:rsidP="00750759">
      <w:pPr>
        <w:spacing w:line="240" w:lineRule="auto"/>
        <w:rPr>
          <w:rFonts w:cstheme="minorHAnsi"/>
          <w:color w:val="000000" w:themeColor="text1"/>
          <w:sz w:val="24"/>
          <w:szCs w:val="24"/>
        </w:rPr>
      </w:pPr>
      <w:r w:rsidRPr="00C71F34">
        <w:rPr>
          <w:rFonts w:cstheme="minorHAnsi"/>
          <w:color w:val="000000" w:themeColor="text1"/>
          <w:sz w:val="24"/>
          <w:szCs w:val="24"/>
        </w:rPr>
        <w:t xml:space="preserve">Interestingly, there was a hearty debate among Christians at that time </w:t>
      </w:r>
      <w:r w:rsidR="000B7641">
        <w:rPr>
          <w:rFonts w:cstheme="minorHAnsi"/>
          <w:color w:val="000000" w:themeColor="text1"/>
          <w:sz w:val="24"/>
          <w:szCs w:val="24"/>
        </w:rPr>
        <w:t xml:space="preserve">as to </w:t>
      </w:r>
      <w:r w:rsidRPr="00C71F34">
        <w:rPr>
          <w:rFonts w:cstheme="minorHAnsi"/>
          <w:color w:val="000000" w:themeColor="text1"/>
          <w:sz w:val="24"/>
          <w:szCs w:val="24"/>
        </w:rPr>
        <w:t>whether conversion to Christianity (especially via baptism) resulted in manumission. This was an argument that was raised on both sides of the Atlantic</w:t>
      </w:r>
      <w:r w:rsidR="005C68B1">
        <w:rPr>
          <w:rFonts w:cstheme="minorHAnsi"/>
          <w:color w:val="000000" w:themeColor="text1"/>
          <w:sz w:val="24"/>
          <w:szCs w:val="24"/>
        </w:rPr>
        <w:t>,</w:t>
      </w:r>
      <w:r w:rsidRPr="00C71F34">
        <w:rPr>
          <w:rFonts w:cstheme="minorHAnsi"/>
          <w:color w:val="000000" w:themeColor="text1"/>
          <w:sz w:val="24"/>
          <w:szCs w:val="24"/>
        </w:rPr>
        <w:t xml:space="preserve"> and one that pitted morality and religious ethics against mammon and economics. The US academic</w:t>
      </w:r>
      <w:r w:rsidR="003B64D8">
        <w:rPr>
          <w:rFonts w:cstheme="minorHAnsi"/>
          <w:color w:val="000000" w:themeColor="text1"/>
          <w:sz w:val="24"/>
          <w:szCs w:val="24"/>
        </w:rPr>
        <w:t>,</w:t>
      </w:r>
      <w:r w:rsidRPr="00C71F34">
        <w:rPr>
          <w:rFonts w:cstheme="minorHAnsi"/>
          <w:color w:val="000000" w:themeColor="text1"/>
          <w:sz w:val="24"/>
          <w:szCs w:val="24"/>
        </w:rPr>
        <w:t xml:space="preserve"> Winthrop D. Jordan</w:t>
      </w:r>
      <w:r w:rsidR="003B64D8">
        <w:rPr>
          <w:rFonts w:cstheme="minorHAnsi"/>
          <w:color w:val="000000" w:themeColor="text1"/>
          <w:sz w:val="24"/>
          <w:szCs w:val="24"/>
        </w:rPr>
        <w:t>,</w:t>
      </w:r>
      <w:r w:rsidRPr="00C71F34">
        <w:rPr>
          <w:rFonts w:cstheme="minorHAnsi"/>
          <w:color w:val="000000" w:themeColor="text1"/>
          <w:sz w:val="24"/>
          <w:szCs w:val="24"/>
        </w:rPr>
        <w:t xml:space="preserve"> argued that</w:t>
      </w:r>
      <w:r>
        <w:rPr>
          <w:rFonts w:cstheme="minorHAnsi"/>
          <w:color w:val="000000" w:themeColor="text1"/>
          <w:sz w:val="24"/>
          <w:szCs w:val="24"/>
        </w:rPr>
        <w:t xml:space="preserve"> </w:t>
      </w:r>
      <w:r w:rsidRPr="00C71F34">
        <w:rPr>
          <w:rFonts w:cstheme="minorHAnsi"/>
          <w:color w:val="000000" w:themeColor="text1"/>
          <w:sz w:val="24"/>
          <w:szCs w:val="24"/>
        </w:rPr>
        <w:t>‘the slaves religious condition had no relevance to his [or her] status as a slave’ as the obvious conclusion the authorities in [the Americas] arrived at because the slave-based economies of the territories could only function on coerced labour</w:t>
      </w:r>
      <w:r w:rsidR="007B5D97">
        <w:rPr>
          <w:rFonts w:cstheme="minorHAnsi"/>
          <w:color w:val="000000" w:themeColor="text1"/>
          <w:sz w:val="24"/>
          <w:szCs w:val="24"/>
        </w:rPr>
        <w:t>’</w:t>
      </w:r>
      <w:r w:rsidRPr="00C71F34">
        <w:rPr>
          <w:rFonts w:cstheme="minorHAnsi"/>
          <w:color w:val="000000" w:themeColor="text1"/>
          <w:sz w:val="24"/>
          <w:szCs w:val="24"/>
        </w:rPr>
        <w:t>.</w:t>
      </w:r>
      <w:r w:rsidRPr="00C71F34">
        <w:rPr>
          <w:rStyle w:val="EndnoteReference"/>
          <w:rFonts w:cstheme="minorHAnsi"/>
          <w:color w:val="000000" w:themeColor="text1"/>
          <w:sz w:val="24"/>
          <w:szCs w:val="24"/>
        </w:rPr>
        <w:endnoteReference w:id="16"/>
      </w:r>
      <w:r w:rsidRPr="00C71F34">
        <w:rPr>
          <w:rFonts w:cstheme="minorHAnsi"/>
          <w:color w:val="000000" w:themeColor="text1"/>
          <w:sz w:val="24"/>
          <w:szCs w:val="24"/>
        </w:rPr>
        <w:t xml:space="preserve">  It was argued that ‘Africans were heathens, living outside of the reach of Christian civilisation, for whom slavery was no hardship or misery</w:t>
      </w:r>
      <w:r w:rsidR="00475995">
        <w:rPr>
          <w:rFonts w:cstheme="minorHAnsi"/>
          <w:color w:val="000000" w:themeColor="text1"/>
          <w:sz w:val="24"/>
          <w:szCs w:val="24"/>
        </w:rPr>
        <w:t>’</w:t>
      </w:r>
      <w:r w:rsidRPr="00C71F34">
        <w:rPr>
          <w:rFonts w:cstheme="minorHAnsi"/>
          <w:color w:val="000000" w:themeColor="text1"/>
          <w:sz w:val="24"/>
          <w:szCs w:val="24"/>
        </w:rPr>
        <w:t>.</w:t>
      </w:r>
      <w:r w:rsidRPr="00C71F34">
        <w:rPr>
          <w:rStyle w:val="EndnoteReference"/>
          <w:rFonts w:cstheme="minorHAnsi"/>
          <w:color w:val="000000" w:themeColor="text1"/>
          <w:sz w:val="24"/>
          <w:szCs w:val="24"/>
        </w:rPr>
        <w:endnoteReference w:id="17"/>
      </w:r>
      <w:r w:rsidRPr="00C71F34">
        <w:rPr>
          <w:rFonts w:cstheme="minorHAnsi"/>
          <w:color w:val="000000" w:themeColor="text1"/>
          <w:sz w:val="24"/>
          <w:szCs w:val="24"/>
        </w:rPr>
        <w:t xml:space="preserve"> While the historians Evans and Brady </w:t>
      </w:r>
      <w:r>
        <w:rPr>
          <w:rFonts w:cstheme="minorHAnsi"/>
          <w:color w:val="000000" w:themeColor="text1"/>
          <w:sz w:val="24"/>
          <w:szCs w:val="24"/>
        </w:rPr>
        <w:t>suggest</w:t>
      </w:r>
      <w:r w:rsidRPr="00C71F34">
        <w:rPr>
          <w:rFonts w:cstheme="minorHAnsi"/>
          <w:color w:val="000000" w:themeColor="text1"/>
          <w:sz w:val="24"/>
          <w:szCs w:val="24"/>
        </w:rPr>
        <w:t xml:space="preserve"> that particular portions from scripture such as Leviticus 25:44, ‘Thy bondmen and bond maids shall be of the heathen that are around you, of them shall ye buy bond men and bond maids’, </w:t>
      </w:r>
      <w:r w:rsidR="003B64D8">
        <w:rPr>
          <w:rFonts w:cstheme="minorHAnsi"/>
          <w:color w:val="000000" w:themeColor="text1"/>
          <w:sz w:val="24"/>
          <w:szCs w:val="24"/>
        </w:rPr>
        <w:t>were</w:t>
      </w:r>
      <w:r w:rsidRPr="00C71F34">
        <w:rPr>
          <w:rFonts w:cstheme="minorHAnsi"/>
          <w:color w:val="000000" w:themeColor="text1"/>
          <w:sz w:val="24"/>
          <w:szCs w:val="24"/>
        </w:rPr>
        <w:t xml:space="preserve"> great favourite</w:t>
      </w:r>
      <w:r w:rsidR="003B64D8">
        <w:rPr>
          <w:rFonts w:cstheme="minorHAnsi"/>
          <w:color w:val="000000" w:themeColor="text1"/>
          <w:sz w:val="24"/>
          <w:szCs w:val="24"/>
        </w:rPr>
        <w:t>s</w:t>
      </w:r>
      <w:r w:rsidRPr="00C71F34">
        <w:rPr>
          <w:rFonts w:cstheme="minorHAnsi"/>
          <w:color w:val="000000" w:themeColor="text1"/>
          <w:sz w:val="24"/>
          <w:szCs w:val="24"/>
        </w:rPr>
        <w:t xml:space="preserve"> in the pulpits of Bristol and Liverpool</w:t>
      </w:r>
      <w:r w:rsidR="00B8100E">
        <w:rPr>
          <w:rFonts w:cstheme="minorHAnsi"/>
          <w:color w:val="000000" w:themeColor="text1"/>
          <w:sz w:val="24"/>
          <w:szCs w:val="24"/>
        </w:rPr>
        <w:t>’</w:t>
      </w:r>
      <w:r w:rsidRPr="00C71F34">
        <w:rPr>
          <w:rFonts w:cstheme="minorHAnsi"/>
          <w:color w:val="000000" w:themeColor="text1"/>
          <w:sz w:val="24"/>
          <w:szCs w:val="24"/>
        </w:rPr>
        <w:t>.</w:t>
      </w:r>
      <w:r w:rsidRPr="00C71F34">
        <w:rPr>
          <w:rStyle w:val="EndnoteReference"/>
          <w:rFonts w:cstheme="minorHAnsi"/>
          <w:color w:val="000000" w:themeColor="text1"/>
          <w:sz w:val="24"/>
          <w:szCs w:val="24"/>
        </w:rPr>
        <w:endnoteReference w:id="18"/>
      </w:r>
    </w:p>
    <w:p w14:paraId="20FDCF58" w14:textId="2DBE4A40" w:rsidR="00750759" w:rsidRPr="00C71F34" w:rsidRDefault="00750759" w:rsidP="00750759">
      <w:pPr>
        <w:spacing w:line="240" w:lineRule="auto"/>
        <w:rPr>
          <w:rFonts w:cstheme="minorHAnsi"/>
          <w:color w:val="000000" w:themeColor="text1"/>
          <w:sz w:val="24"/>
          <w:szCs w:val="24"/>
        </w:rPr>
      </w:pPr>
      <w:r w:rsidRPr="00C71F34">
        <w:rPr>
          <w:rFonts w:cstheme="minorHAnsi"/>
          <w:color w:val="000000" w:themeColor="text1"/>
          <w:sz w:val="24"/>
          <w:szCs w:val="24"/>
        </w:rPr>
        <w:t xml:space="preserve">As such, virtually all missionaries, especially the non-conformist ones after </w:t>
      </w:r>
      <w:r w:rsidR="00CE7AA6">
        <w:rPr>
          <w:rFonts w:cstheme="minorHAnsi"/>
          <w:color w:val="000000" w:themeColor="text1"/>
          <w:sz w:val="24"/>
          <w:szCs w:val="24"/>
        </w:rPr>
        <w:t xml:space="preserve">the </w:t>
      </w:r>
      <w:r w:rsidRPr="00C71F34">
        <w:rPr>
          <w:rFonts w:cstheme="minorHAnsi"/>
          <w:color w:val="000000" w:themeColor="text1"/>
          <w:sz w:val="24"/>
          <w:szCs w:val="24"/>
        </w:rPr>
        <w:t xml:space="preserve">1780s, were viewed with suspicion by the West Indian planters and merchants, who had refused to </w:t>
      </w:r>
      <w:r w:rsidRPr="00C71F34">
        <w:rPr>
          <w:rFonts w:cstheme="minorHAnsi"/>
          <w:color w:val="000000" w:themeColor="text1"/>
          <w:sz w:val="24"/>
          <w:szCs w:val="24"/>
        </w:rPr>
        <w:lastRenderedPageBreak/>
        <w:t xml:space="preserve">admit enslaved Africans into local Protestant churches. </w:t>
      </w:r>
      <w:r w:rsidR="00CE7AA6">
        <w:rPr>
          <w:rFonts w:cstheme="minorHAnsi"/>
          <w:color w:val="000000" w:themeColor="text1"/>
          <w:sz w:val="24"/>
          <w:szCs w:val="24"/>
        </w:rPr>
        <w:t>For instance, i</w:t>
      </w:r>
      <w:r w:rsidRPr="00C71F34">
        <w:rPr>
          <w:rFonts w:cstheme="minorHAnsi"/>
          <w:color w:val="000000" w:themeColor="text1"/>
          <w:sz w:val="24"/>
          <w:szCs w:val="24"/>
        </w:rPr>
        <w:t>n 1681, the Barbados Assembly, in reference to enslaved Africans, said, [their</w:t>
      </w:r>
      <w:r>
        <w:rPr>
          <w:rFonts w:cstheme="minorHAnsi"/>
          <w:color w:val="000000" w:themeColor="text1"/>
          <w:sz w:val="24"/>
          <w:szCs w:val="24"/>
        </w:rPr>
        <w:t>]</w:t>
      </w:r>
      <w:r w:rsidRPr="00C71F34">
        <w:rPr>
          <w:rFonts w:cstheme="minorHAnsi"/>
          <w:color w:val="000000" w:themeColor="text1"/>
          <w:sz w:val="24"/>
          <w:szCs w:val="24"/>
        </w:rPr>
        <w:t xml:space="preserve"> ‘Savage brutishness renders them wholly [in]capable of conversion to Christianity’.</w:t>
      </w:r>
      <w:r w:rsidRPr="00C71F34">
        <w:rPr>
          <w:rStyle w:val="EndnoteReference"/>
          <w:rFonts w:cstheme="minorHAnsi"/>
          <w:color w:val="000000" w:themeColor="text1"/>
          <w:sz w:val="24"/>
          <w:szCs w:val="24"/>
        </w:rPr>
        <w:endnoteReference w:id="19"/>
      </w:r>
      <w:r w:rsidRPr="00C71F34">
        <w:rPr>
          <w:rFonts w:cstheme="minorHAnsi"/>
          <w:color w:val="000000" w:themeColor="text1"/>
          <w:sz w:val="24"/>
          <w:szCs w:val="24"/>
        </w:rPr>
        <w:t xml:space="preserve">  </w:t>
      </w:r>
      <w:r w:rsidR="0090656E">
        <w:rPr>
          <w:rFonts w:cstheme="minorHAnsi"/>
          <w:color w:val="000000" w:themeColor="text1"/>
          <w:sz w:val="24"/>
          <w:szCs w:val="24"/>
        </w:rPr>
        <w:t>Moreover, a</w:t>
      </w:r>
      <w:r w:rsidRPr="00C71F34">
        <w:rPr>
          <w:rFonts w:cstheme="minorHAnsi"/>
          <w:color w:val="000000" w:themeColor="text1"/>
          <w:sz w:val="24"/>
          <w:szCs w:val="24"/>
        </w:rPr>
        <w:t xml:space="preserve">ccording to Brady and Jones, Anglican clergy also refused to baptise Africans because ‘the established church did not recognise them as </w:t>
      </w:r>
      <w:proofErr w:type="spellStart"/>
      <w:r w:rsidRPr="00C71F34">
        <w:rPr>
          <w:rFonts w:cstheme="minorHAnsi"/>
          <w:color w:val="000000" w:themeColor="text1"/>
          <w:sz w:val="24"/>
          <w:szCs w:val="24"/>
        </w:rPr>
        <w:t>baptisable</w:t>
      </w:r>
      <w:proofErr w:type="spellEnd"/>
      <w:r w:rsidRPr="00C71F34">
        <w:rPr>
          <w:rFonts w:cstheme="minorHAnsi"/>
          <w:color w:val="000000" w:themeColor="text1"/>
          <w:sz w:val="24"/>
          <w:szCs w:val="24"/>
        </w:rPr>
        <w:t xml:space="preserve"> human beings’</w:t>
      </w:r>
      <w:r w:rsidR="003F660F">
        <w:rPr>
          <w:rFonts w:cstheme="minorHAnsi"/>
          <w:color w:val="000000" w:themeColor="text1"/>
          <w:sz w:val="24"/>
          <w:szCs w:val="24"/>
        </w:rPr>
        <w:t>.</w:t>
      </w:r>
      <w:r w:rsidRPr="00C71F34">
        <w:rPr>
          <w:rStyle w:val="EndnoteReference"/>
          <w:rFonts w:cstheme="minorHAnsi"/>
          <w:color w:val="000000" w:themeColor="text1"/>
          <w:sz w:val="24"/>
          <w:szCs w:val="24"/>
        </w:rPr>
        <w:endnoteReference w:id="20"/>
      </w:r>
      <w:r w:rsidRPr="00C71F34">
        <w:rPr>
          <w:rFonts w:cstheme="minorHAnsi"/>
          <w:color w:val="000000" w:themeColor="text1"/>
          <w:sz w:val="24"/>
          <w:szCs w:val="24"/>
        </w:rPr>
        <w:t xml:space="preserve"> Other missionaries, who on embarking on their overseas travels, were warned: ‘Remember that the object is not to teach the principles and the laws of an earthly kingdom…but the laws and principles of the kingdom of Christ’</w:t>
      </w:r>
      <w:r w:rsidR="0090656E">
        <w:rPr>
          <w:rFonts w:cstheme="minorHAnsi"/>
          <w:color w:val="000000" w:themeColor="text1"/>
          <w:sz w:val="24"/>
          <w:szCs w:val="24"/>
        </w:rPr>
        <w:t>.</w:t>
      </w:r>
      <w:r w:rsidRPr="00C71F34">
        <w:rPr>
          <w:rStyle w:val="EndnoteReference"/>
          <w:rFonts w:cstheme="minorHAnsi"/>
          <w:color w:val="000000" w:themeColor="text1"/>
          <w:sz w:val="24"/>
          <w:szCs w:val="24"/>
        </w:rPr>
        <w:endnoteReference w:id="21"/>
      </w:r>
      <w:r w:rsidRPr="00C71F34">
        <w:rPr>
          <w:rFonts w:cstheme="minorHAnsi"/>
          <w:color w:val="000000" w:themeColor="text1"/>
          <w:sz w:val="24"/>
          <w:szCs w:val="24"/>
        </w:rPr>
        <w:t xml:space="preserve"> </w:t>
      </w:r>
    </w:p>
    <w:p w14:paraId="440826C7" w14:textId="33CAE782" w:rsidR="00750759" w:rsidRDefault="00750759" w:rsidP="00750759">
      <w:pPr>
        <w:spacing w:line="240" w:lineRule="auto"/>
        <w:rPr>
          <w:rFonts w:cstheme="minorHAnsi"/>
          <w:color w:val="000000" w:themeColor="text1"/>
          <w:sz w:val="24"/>
          <w:szCs w:val="24"/>
        </w:rPr>
      </w:pPr>
      <w:r>
        <w:rPr>
          <w:rFonts w:cstheme="minorHAnsi"/>
          <w:color w:val="000000" w:themeColor="text1"/>
          <w:sz w:val="24"/>
          <w:szCs w:val="24"/>
        </w:rPr>
        <w:t>T</w:t>
      </w:r>
      <w:r w:rsidRPr="00C71F34">
        <w:rPr>
          <w:rFonts w:cstheme="minorHAnsi"/>
          <w:color w:val="000000" w:themeColor="text1"/>
          <w:sz w:val="24"/>
          <w:szCs w:val="24"/>
        </w:rPr>
        <w:t>he USPG (or SPG at the time)</w:t>
      </w:r>
      <w:r>
        <w:rPr>
          <w:rFonts w:cstheme="minorHAnsi"/>
          <w:color w:val="000000" w:themeColor="text1"/>
          <w:sz w:val="24"/>
          <w:szCs w:val="24"/>
        </w:rPr>
        <w:t xml:space="preserve"> controlled the</w:t>
      </w:r>
      <w:r w:rsidRPr="00C71F34">
        <w:rPr>
          <w:rFonts w:cstheme="minorHAnsi"/>
          <w:color w:val="000000" w:themeColor="text1"/>
          <w:sz w:val="24"/>
          <w:szCs w:val="24"/>
        </w:rPr>
        <w:t xml:space="preserve"> Codrington slave holdings in Barbados, which had the Archbishop of Canterbury and the Bishop of London on their governing board.</w:t>
      </w:r>
      <w:r w:rsidRPr="00C71F34">
        <w:rPr>
          <w:rStyle w:val="EndnoteReference"/>
          <w:rFonts w:cstheme="minorHAnsi"/>
          <w:color w:val="000000" w:themeColor="text1"/>
          <w:sz w:val="24"/>
          <w:szCs w:val="24"/>
        </w:rPr>
        <w:endnoteReference w:id="22"/>
      </w:r>
      <w:r w:rsidRPr="00C71F34">
        <w:rPr>
          <w:rFonts w:cstheme="minorHAnsi"/>
          <w:color w:val="000000" w:themeColor="text1"/>
          <w:sz w:val="24"/>
          <w:szCs w:val="24"/>
        </w:rPr>
        <w:t xml:space="preserve"> Some of their decisions included the ‘recommend[</w:t>
      </w:r>
      <w:proofErr w:type="spellStart"/>
      <w:r w:rsidRPr="00C71F34">
        <w:rPr>
          <w:rFonts w:cstheme="minorHAnsi"/>
          <w:color w:val="000000" w:themeColor="text1"/>
          <w:sz w:val="24"/>
          <w:szCs w:val="24"/>
        </w:rPr>
        <w:t>ation</w:t>
      </w:r>
      <w:proofErr w:type="spellEnd"/>
      <w:r w:rsidRPr="00C71F34">
        <w:rPr>
          <w:rFonts w:cstheme="minorHAnsi"/>
          <w:color w:val="000000" w:themeColor="text1"/>
          <w:sz w:val="24"/>
          <w:szCs w:val="24"/>
        </w:rPr>
        <w:t xml:space="preserve"> of] the purchase of slaves to farm a missionary’s glebe or as domestics in the missionaries parsonage</w:t>
      </w:r>
      <w:r w:rsidR="005A53DA">
        <w:rPr>
          <w:rFonts w:cstheme="minorHAnsi"/>
          <w:color w:val="000000" w:themeColor="text1"/>
          <w:sz w:val="24"/>
          <w:szCs w:val="24"/>
        </w:rPr>
        <w:t>’</w:t>
      </w:r>
      <w:r w:rsidRPr="00C71F34">
        <w:rPr>
          <w:rFonts w:cstheme="minorHAnsi"/>
          <w:color w:val="000000" w:themeColor="text1"/>
          <w:sz w:val="24"/>
          <w:szCs w:val="24"/>
        </w:rPr>
        <w:t>.</w:t>
      </w:r>
      <w:r w:rsidRPr="00C71F34">
        <w:rPr>
          <w:rStyle w:val="EndnoteReference"/>
          <w:rFonts w:cstheme="minorHAnsi"/>
          <w:color w:val="000000" w:themeColor="text1"/>
          <w:sz w:val="24"/>
          <w:szCs w:val="24"/>
        </w:rPr>
        <w:endnoteReference w:id="23"/>
      </w:r>
      <w:r w:rsidRPr="00C71F34">
        <w:rPr>
          <w:rFonts w:cstheme="minorHAnsi"/>
          <w:color w:val="000000" w:themeColor="text1"/>
          <w:sz w:val="24"/>
          <w:szCs w:val="24"/>
        </w:rPr>
        <w:t xml:space="preserve"> What</w:t>
      </w:r>
      <w:r>
        <w:rPr>
          <w:rFonts w:cstheme="minorHAnsi"/>
          <w:color w:val="000000" w:themeColor="text1"/>
          <w:sz w:val="24"/>
          <w:szCs w:val="24"/>
        </w:rPr>
        <w:t xml:space="preserve"> </w:t>
      </w:r>
      <w:r w:rsidR="00CE7AA6">
        <w:rPr>
          <w:rFonts w:cstheme="minorHAnsi"/>
          <w:color w:val="000000" w:themeColor="text1"/>
          <w:sz w:val="24"/>
          <w:szCs w:val="24"/>
        </w:rPr>
        <w:t>i</w:t>
      </w:r>
      <w:r w:rsidRPr="00C71F34">
        <w:rPr>
          <w:rFonts w:cstheme="minorHAnsi"/>
          <w:color w:val="000000" w:themeColor="text1"/>
          <w:sz w:val="24"/>
          <w:szCs w:val="24"/>
        </w:rPr>
        <w:t>s more</w:t>
      </w:r>
      <w:r>
        <w:rPr>
          <w:rFonts w:cstheme="minorHAnsi"/>
          <w:color w:val="000000" w:themeColor="text1"/>
          <w:sz w:val="24"/>
          <w:szCs w:val="24"/>
        </w:rPr>
        <w:t>,</w:t>
      </w:r>
      <w:r w:rsidRPr="00C71F34">
        <w:rPr>
          <w:rFonts w:cstheme="minorHAnsi"/>
          <w:color w:val="000000" w:themeColor="text1"/>
          <w:sz w:val="24"/>
          <w:szCs w:val="24"/>
        </w:rPr>
        <w:t xml:space="preserve"> in 1727, the Bishop of London preached an ‘address to serious Christians’ in England in support of the society’s work among enslaved Africans</w:t>
      </w:r>
      <w:r w:rsidR="00251F9F">
        <w:rPr>
          <w:rFonts w:cstheme="minorHAnsi"/>
          <w:color w:val="000000" w:themeColor="text1"/>
          <w:sz w:val="24"/>
          <w:szCs w:val="24"/>
        </w:rPr>
        <w:t>,</w:t>
      </w:r>
      <w:r w:rsidRPr="00C71F34">
        <w:rPr>
          <w:rFonts w:cstheme="minorHAnsi"/>
          <w:color w:val="000000" w:themeColor="text1"/>
          <w:sz w:val="24"/>
          <w:szCs w:val="24"/>
        </w:rPr>
        <w:t xml:space="preserve"> and ended his sermon by arguing that they </w:t>
      </w:r>
      <w:r w:rsidR="00251F9F">
        <w:rPr>
          <w:rFonts w:cstheme="minorHAnsi"/>
          <w:color w:val="000000" w:themeColor="text1"/>
          <w:sz w:val="24"/>
          <w:szCs w:val="24"/>
        </w:rPr>
        <w:t>[</w:t>
      </w:r>
      <w:r w:rsidRPr="00C71F34">
        <w:rPr>
          <w:rFonts w:cstheme="minorHAnsi"/>
          <w:color w:val="000000" w:themeColor="text1"/>
          <w:sz w:val="24"/>
          <w:szCs w:val="24"/>
        </w:rPr>
        <w:t>the slaves</w:t>
      </w:r>
      <w:r w:rsidR="00251F9F">
        <w:rPr>
          <w:rFonts w:cstheme="minorHAnsi"/>
          <w:color w:val="000000" w:themeColor="text1"/>
          <w:sz w:val="24"/>
          <w:szCs w:val="24"/>
        </w:rPr>
        <w:t>]</w:t>
      </w:r>
      <w:r w:rsidRPr="00C71F34">
        <w:rPr>
          <w:rFonts w:cstheme="minorHAnsi"/>
          <w:color w:val="000000" w:themeColor="text1"/>
          <w:sz w:val="24"/>
          <w:szCs w:val="24"/>
        </w:rPr>
        <w:t xml:space="preserve"> ‘contribute much by their labour to the support of our Government</w:t>
      </w:r>
      <w:r w:rsidR="004D0F74">
        <w:rPr>
          <w:rFonts w:cstheme="minorHAnsi"/>
          <w:color w:val="000000" w:themeColor="text1"/>
          <w:sz w:val="24"/>
          <w:szCs w:val="24"/>
        </w:rPr>
        <w:t>…</w:t>
      </w:r>
      <w:r w:rsidRPr="00C71F34">
        <w:rPr>
          <w:rFonts w:cstheme="minorHAnsi"/>
          <w:color w:val="000000" w:themeColor="text1"/>
          <w:sz w:val="24"/>
          <w:szCs w:val="24"/>
        </w:rPr>
        <w:t>’</w:t>
      </w:r>
      <w:r w:rsidR="004D0F74">
        <w:rPr>
          <w:rFonts w:cstheme="minorHAnsi"/>
          <w:color w:val="000000" w:themeColor="text1"/>
          <w:sz w:val="24"/>
          <w:szCs w:val="24"/>
        </w:rPr>
        <w:t>.</w:t>
      </w:r>
      <w:r w:rsidRPr="00C71F34">
        <w:rPr>
          <w:rStyle w:val="EndnoteReference"/>
          <w:rFonts w:cstheme="minorHAnsi"/>
          <w:color w:val="000000" w:themeColor="text1"/>
          <w:sz w:val="24"/>
          <w:szCs w:val="24"/>
        </w:rPr>
        <w:endnoteReference w:id="24"/>
      </w:r>
      <w:r w:rsidR="00847C68">
        <w:rPr>
          <w:rFonts w:cstheme="minorHAnsi"/>
          <w:color w:val="000000" w:themeColor="text1"/>
          <w:sz w:val="24"/>
          <w:szCs w:val="24"/>
        </w:rPr>
        <w:t xml:space="preserve"> </w:t>
      </w:r>
      <w:r w:rsidR="004410B5">
        <w:rPr>
          <w:rFonts w:cstheme="minorHAnsi"/>
          <w:color w:val="000000" w:themeColor="text1"/>
          <w:sz w:val="24"/>
          <w:szCs w:val="24"/>
        </w:rPr>
        <w:t xml:space="preserve">Hilary </w:t>
      </w:r>
      <w:r w:rsidR="0019511D">
        <w:rPr>
          <w:rFonts w:cstheme="minorHAnsi"/>
          <w:color w:val="000000" w:themeColor="text1"/>
          <w:sz w:val="24"/>
          <w:szCs w:val="24"/>
        </w:rPr>
        <w:t xml:space="preserve">Beckles also notes that the mortality rate of enslaved Africans </w:t>
      </w:r>
      <w:r w:rsidR="0001564A">
        <w:rPr>
          <w:rFonts w:cstheme="minorHAnsi"/>
          <w:color w:val="000000" w:themeColor="text1"/>
          <w:sz w:val="24"/>
          <w:szCs w:val="24"/>
        </w:rPr>
        <w:t xml:space="preserve">on church </w:t>
      </w:r>
      <w:r w:rsidR="00B646A2">
        <w:rPr>
          <w:rFonts w:cstheme="minorHAnsi"/>
          <w:color w:val="000000" w:themeColor="text1"/>
          <w:sz w:val="24"/>
          <w:szCs w:val="24"/>
        </w:rPr>
        <w:t xml:space="preserve">plantations </w:t>
      </w:r>
      <w:r w:rsidR="0001564A">
        <w:rPr>
          <w:rFonts w:cstheme="minorHAnsi"/>
          <w:color w:val="000000" w:themeColor="text1"/>
          <w:sz w:val="24"/>
          <w:szCs w:val="24"/>
        </w:rPr>
        <w:t xml:space="preserve">was invariably higher than on those that were ‘secular’. </w:t>
      </w:r>
      <w:r w:rsidR="008A4E53">
        <w:rPr>
          <w:rFonts w:cstheme="minorHAnsi"/>
          <w:color w:val="000000" w:themeColor="text1"/>
          <w:sz w:val="24"/>
          <w:szCs w:val="24"/>
        </w:rPr>
        <w:t xml:space="preserve">He </w:t>
      </w:r>
      <w:r w:rsidR="004775C9">
        <w:rPr>
          <w:rFonts w:cstheme="minorHAnsi"/>
          <w:color w:val="000000" w:themeColor="text1"/>
          <w:sz w:val="24"/>
          <w:szCs w:val="24"/>
        </w:rPr>
        <w:t>state</w:t>
      </w:r>
      <w:r w:rsidR="00251F9F">
        <w:rPr>
          <w:rFonts w:cstheme="minorHAnsi"/>
          <w:color w:val="000000" w:themeColor="text1"/>
          <w:sz w:val="24"/>
          <w:szCs w:val="24"/>
        </w:rPr>
        <w:t>s</w:t>
      </w:r>
      <w:r w:rsidR="008A4E53">
        <w:rPr>
          <w:rFonts w:cstheme="minorHAnsi"/>
          <w:color w:val="000000" w:themeColor="text1"/>
          <w:sz w:val="24"/>
          <w:szCs w:val="24"/>
        </w:rPr>
        <w:t xml:space="preserve"> that ‘</w:t>
      </w:r>
      <w:r w:rsidR="00BB6E4F">
        <w:rPr>
          <w:rFonts w:cstheme="minorHAnsi"/>
          <w:color w:val="000000" w:themeColor="text1"/>
          <w:sz w:val="24"/>
          <w:szCs w:val="24"/>
        </w:rPr>
        <w:t xml:space="preserve">In February 1768 the </w:t>
      </w:r>
      <w:r w:rsidR="008A4E53">
        <w:rPr>
          <w:rFonts w:cstheme="minorHAnsi"/>
          <w:color w:val="000000" w:themeColor="text1"/>
          <w:sz w:val="24"/>
          <w:szCs w:val="24"/>
        </w:rPr>
        <w:t xml:space="preserve">Bishop </w:t>
      </w:r>
      <w:r w:rsidR="00BB6E4F">
        <w:rPr>
          <w:rFonts w:cstheme="minorHAnsi"/>
          <w:color w:val="000000" w:themeColor="text1"/>
          <w:sz w:val="24"/>
          <w:szCs w:val="24"/>
        </w:rPr>
        <w:t>of Lincoln</w:t>
      </w:r>
      <w:r w:rsidR="003F660F">
        <w:rPr>
          <w:rFonts w:cstheme="minorHAnsi"/>
          <w:color w:val="000000" w:themeColor="text1"/>
          <w:sz w:val="24"/>
          <w:szCs w:val="24"/>
        </w:rPr>
        <w:t xml:space="preserve">, </w:t>
      </w:r>
      <w:r w:rsidR="006A7236">
        <w:rPr>
          <w:rFonts w:cstheme="minorHAnsi"/>
          <w:color w:val="000000" w:themeColor="text1"/>
          <w:sz w:val="24"/>
          <w:szCs w:val="24"/>
        </w:rPr>
        <w:t>reflecting on the accounts of the estates</w:t>
      </w:r>
      <w:r w:rsidR="004775C9">
        <w:rPr>
          <w:rFonts w:cstheme="minorHAnsi"/>
          <w:color w:val="000000" w:themeColor="text1"/>
          <w:sz w:val="24"/>
          <w:szCs w:val="24"/>
        </w:rPr>
        <w:t xml:space="preserve">, noted </w:t>
      </w:r>
      <w:r w:rsidR="008762FF">
        <w:rPr>
          <w:rFonts w:cstheme="minorHAnsi"/>
          <w:color w:val="000000" w:themeColor="text1"/>
          <w:sz w:val="24"/>
          <w:szCs w:val="24"/>
        </w:rPr>
        <w:t>the high mortality rate of the enslaved</w:t>
      </w:r>
      <w:r w:rsidR="001439EC">
        <w:rPr>
          <w:rFonts w:cstheme="minorHAnsi"/>
          <w:color w:val="000000" w:themeColor="text1"/>
          <w:sz w:val="24"/>
          <w:szCs w:val="24"/>
        </w:rPr>
        <w:t>…’.</w:t>
      </w:r>
      <w:r w:rsidR="001439EC">
        <w:rPr>
          <w:rStyle w:val="EndnoteReference"/>
          <w:rFonts w:cstheme="minorHAnsi"/>
          <w:color w:val="000000" w:themeColor="text1"/>
          <w:sz w:val="24"/>
          <w:szCs w:val="24"/>
        </w:rPr>
        <w:endnoteReference w:id="25"/>
      </w:r>
    </w:p>
    <w:p w14:paraId="7B608958" w14:textId="335A9137" w:rsidR="00FE6315" w:rsidRDefault="00750759" w:rsidP="00750759">
      <w:pPr>
        <w:spacing w:line="240" w:lineRule="auto"/>
        <w:rPr>
          <w:rFonts w:cstheme="minorHAnsi"/>
          <w:color w:val="000000" w:themeColor="text1"/>
          <w:sz w:val="24"/>
          <w:szCs w:val="24"/>
        </w:rPr>
      </w:pPr>
      <w:r w:rsidRPr="00C71F34">
        <w:rPr>
          <w:rFonts w:cstheme="minorHAnsi"/>
          <w:color w:val="000000" w:themeColor="text1"/>
          <w:sz w:val="24"/>
          <w:szCs w:val="24"/>
        </w:rPr>
        <w:t xml:space="preserve">There are numerous stories, too many to mention, of </w:t>
      </w:r>
      <w:r>
        <w:rPr>
          <w:rFonts w:cstheme="minorHAnsi"/>
          <w:color w:val="000000" w:themeColor="text1"/>
          <w:sz w:val="24"/>
          <w:szCs w:val="24"/>
        </w:rPr>
        <w:t>dubious</w:t>
      </w:r>
      <w:r w:rsidRPr="00C71F34">
        <w:rPr>
          <w:rFonts w:cstheme="minorHAnsi"/>
          <w:color w:val="000000" w:themeColor="text1"/>
          <w:sz w:val="24"/>
          <w:szCs w:val="24"/>
        </w:rPr>
        <w:t xml:space="preserve"> clergy</w:t>
      </w:r>
      <w:r>
        <w:rPr>
          <w:rFonts w:cstheme="minorHAnsi"/>
          <w:color w:val="000000" w:themeColor="text1"/>
          <w:sz w:val="24"/>
          <w:szCs w:val="24"/>
        </w:rPr>
        <w:t>men</w:t>
      </w:r>
      <w:r w:rsidRPr="00C71F34">
        <w:rPr>
          <w:rFonts w:cstheme="minorHAnsi"/>
          <w:color w:val="000000" w:themeColor="text1"/>
          <w:sz w:val="24"/>
          <w:szCs w:val="24"/>
        </w:rPr>
        <w:t xml:space="preserve"> who became totally corrupt after travelling to the </w:t>
      </w:r>
      <w:r w:rsidR="00336C6E">
        <w:rPr>
          <w:rFonts w:cstheme="minorHAnsi"/>
          <w:color w:val="000000" w:themeColor="text1"/>
          <w:sz w:val="24"/>
          <w:szCs w:val="24"/>
        </w:rPr>
        <w:t>Americas</w:t>
      </w:r>
      <w:r w:rsidRPr="00C71F34">
        <w:rPr>
          <w:rFonts w:cstheme="minorHAnsi"/>
          <w:color w:val="000000" w:themeColor="text1"/>
          <w:sz w:val="24"/>
          <w:szCs w:val="24"/>
        </w:rPr>
        <w:t xml:space="preserve"> to carry out their ministries. </w:t>
      </w:r>
      <w:r>
        <w:rPr>
          <w:rFonts w:cstheme="minorHAnsi"/>
          <w:color w:val="000000" w:themeColor="text1"/>
          <w:sz w:val="24"/>
          <w:szCs w:val="24"/>
        </w:rPr>
        <w:t>W</w:t>
      </w:r>
      <w:r w:rsidRPr="00C71F34">
        <w:rPr>
          <w:rFonts w:cstheme="minorHAnsi"/>
          <w:color w:val="000000" w:themeColor="text1"/>
          <w:sz w:val="24"/>
          <w:szCs w:val="24"/>
        </w:rPr>
        <w:t xml:space="preserve">hile some clergy never sought to do the right thing, others tried but were soon corrupted. For instance, the great evangelical leader, George Whitefield, was initially against slavery, but when he was offered enslaved Africans as a </w:t>
      </w:r>
      <w:r w:rsidR="001A64F3">
        <w:rPr>
          <w:rFonts w:cstheme="minorHAnsi"/>
          <w:color w:val="000000" w:themeColor="text1"/>
          <w:sz w:val="24"/>
          <w:szCs w:val="24"/>
        </w:rPr>
        <w:t>‘</w:t>
      </w:r>
      <w:r w:rsidRPr="00C71F34">
        <w:rPr>
          <w:rFonts w:cstheme="minorHAnsi"/>
          <w:color w:val="000000" w:themeColor="text1"/>
          <w:sz w:val="24"/>
          <w:szCs w:val="24"/>
        </w:rPr>
        <w:t>gift</w:t>
      </w:r>
      <w:r w:rsidR="001A64F3">
        <w:rPr>
          <w:rFonts w:cstheme="minorHAnsi"/>
          <w:color w:val="000000" w:themeColor="text1"/>
          <w:sz w:val="24"/>
          <w:szCs w:val="24"/>
        </w:rPr>
        <w:t>’</w:t>
      </w:r>
      <w:r w:rsidRPr="00C71F34">
        <w:rPr>
          <w:rFonts w:cstheme="minorHAnsi"/>
          <w:color w:val="000000" w:themeColor="text1"/>
          <w:sz w:val="24"/>
          <w:szCs w:val="24"/>
        </w:rPr>
        <w:t xml:space="preserve"> while he was in Georgia, </w:t>
      </w:r>
      <w:r w:rsidR="00131312" w:rsidRPr="00C71F34">
        <w:rPr>
          <w:rFonts w:cstheme="minorHAnsi"/>
          <w:color w:val="000000" w:themeColor="text1"/>
          <w:sz w:val="24"/>
          <w:szCs w:val="24"/>
        </w:rPr>
        <w:t>USA,</w:t>
      </w:r>
      <w:r w:rsidRPr="00C71F34">
        <w:rPr>
          <w:rFonts w:cstheme="minorHAnsi"/>
          <w:color w:val="000000" w:themeColor="text1"/>
          <w:sz w:val="24"/>
          <w:szCs w:val="24"/>
        </w:rPr>
        <w:t xml:space="preserve"> he took them.</w:t>
      </w:r>
      <w:r w:rsidRPr="00C71F34">
        <w:rPr>
          <w:rStyle w:val="EndnoteReference"/>
          <w:rFonts w:cstheme="minorHAnsi"/>
          <w:color w:val="000000" w:themeColor="text1"/>
          <w:sz w:val="24"/>
          <w:szCs w:val="24"/>
        </w:rPr>
        <w:endnoteReference w:id="26"/>
      </w:r>
      <w:r w:rsidRPr="00C71F34">
        <w:rPr>
          <w:rFonts w:cstheme="minorHAnsi"/>
          <w:color w:val="000000" w:themeColor="text1"/>
          <w:sz w:val="24"/>
          <w:szCs w:val="24"/>
        </w:rPr>
        <w:t xml:space="preserve"> </w:t>
      </w:r>
      <w:r w:rsidR="00F67E00">
        <w:rPr>
          <w:rFonts w:cstheme="minorHAnsi"/>
          <w:color w:val="000000" w:themeColor="text1"/>
          <w:sz w:val="24"/>
          <w:szCs w:val="24"/>
        </w:rPr>
        <w:t>He would subsequently argue that ‘hot countries cannot be cultivated without N</w:t>
      </w:r>
      <w:r w:rsidR="00CB5C19">
        <w:rPr>
          <w:rFonts w:cstheme="minorHAnsi"/>
          <w:color w:val="000000" w:themeColor="text1"/>
          <w:sz w:val="24"/>
          <w:szCs w:val="24"/>
        </w:rPr>
        <w:t>egroes</w:t>
      </w:r>
      <w:r w:rsidR="00611E20">
        <w:rPr>
          <w:rFonts w:cstheme="minorHAnsi"/>
          <w:color w:val="000000" w:themeColor="text1"/>
          <w:sz w:val="24"/>
          <w:szCs w:val="24"/>
        </w:rPr>
        <w:t xml:space="preserve"> [slaves]</w:t>
      </w:r>
      <w:r w:rsidR="00047A1C">
        <w:rPr>
          <w:rFonts w:cstheme="minorHAnsi"/>
          <w:color w:val="000000" w:themeColor="text1"/>
          <w:sz w:val="24"/>
          <w:szCs w:val="24"/>
        </w:rPr>
        <w:t>’.</w:t>
      </w:r>
      <w:r w:rsidR="00047A1C">
        <w:rPr>
          <w:rStyle w:val="EndnoteReference"/>
          <w:rFonts w:cstheme="minorHAnsi"/>
          <w:color w:val="000000" w:themeColor="text1"/>
          <w:sz w:val="24"/>
          <w:szCs w:val="24"/>
        </w:rPr>
        <w:endnoteReference w:id="27"/>
      </w:r>
      <w:r w:rsidR="00047A1C">
        <w:rPr>
          <w:rFonts w:cstheme="minorHAnsi"/>
          <w:color w:val="000000" w:themeColor="text1"/>
          <w:sz w:val="24"/>
          <w:szCs w:val="24"/>
        </w:rPr>
        <w:t xml:space="preserve"> </w:t>
      </w:r>
      <w:r w:rsidR="00B40B6D">
        <w:rPr>
          <w:rFonts w:cstheme="minorHAnsi"/>
          <w:color w:val="000000" w:themeColor="text1"/>
          <w:sz w:val="24"/>
          <w:szCs w:val="24"/>
        </w:rPr>
        <w:t>Whitefield</w:t>
      </w:r>
      <w:r w:rsidRPr="00C71F34">
        <w:rPr>
          <w:rFonts w:cstheme="minorHAnsi"/>
          <w:color w:val="000000" w:themeColor="text1"/>
          <w:sz w:val="24"/>
          <w:szCs w:val="24"/>
        </w:rPr>
        <w:t xml:space="preserve"> would eventually fall out with his fellow evangelical, John Wesley, over this matter. </w:t>
      </w:r>
      <w:r w:rsidR="00FE6315">
        <w:rPr>
          <w:rFonts w:cstheme="minorHAnsi"/>
          <w:color w:val="000000" w:themeColor="text1"/>
          <w:sz w:val="24"/>
          <w:szCs w:val="24"/>
        </w:rPr>
        <w:t>As the noted historian, Eric Williams points out</w:t>
      </w:r>
      <w:r w:rsidR="009837F5">
        <w:rPr>
          <w:rFonts w:cstheme="minorHAnsi"/>
          <w:color w:val="000000" w:themeColor="text1"/>
          <w:sz w:val="24"/>
          <w:szCs w:val="24"/>
        </w:rPr>
        <w:t xml:space="preserve">, the </w:t>
      </w:r>
      <w:r w:rsidR="00024AEB">
        <w:rPr>
          <w:rFonts w:cstheme="minorHAnsi"/>
          <w:color w:val="000000" w:themeColor="text1"/>
          <w:sz w:val="24"/>
          <w:szCs w:val="24"/>
        </w:rPr>
        <w:t xml:space="preserve">British colonies in the </w:t>
      </w:r>
      <w:r w:rsidR="009837F5">
        <w:rPr>
          <w:rFonts w:cstheme="minorHAnsi"/>
          <w:color w:val="000000" w:themeColor="text1"/>
          <w:sz w:val="24"/>
          <w:szCs w:val="24"/>
        </w:rPr>
        <w:t xml:space="preserve">Caribbean </w:t>
      </w:r>
      <w:r w:rsidR="00024AEB">
        <w:rPr>
          <w:rFonts w:cstheme="minorHAnsi"/>
          <w:color w:val="000000" w:themeColor="text1"/>
          <w:sz w:val="24"/>
          <w:szCs w:val="24"/>
        </w:rPr>
        <w:t>were</w:t>
      </w:r>
      <w:r w:rsidR="009837F5">
        <w:rPr>
          <w:rFonts w:cstheme="minorHAnsi"/>
          <w:color w:val="000000" w:themeColor="text1"/>
          <w:sz w:val="24"/>
          <w:szCs w:val="24"/>
        </w:rPr>
        <w:t xml:space="preserve"> a hostile region regarding slavery, and those in power </w:t>
      </w:r>
      <w:r w:rsidR="00155D58">
        <w:rPr>
          <w:rFonts w:cstheme="minorHAnsi"/>
          <w:color w:val="000000" w:themeColor="text1"/>
          <w:sz w:val="24"/>
          <w:szCs w:val="24"/>
        </w:rPr>
        <w:t xml:space="preserve">put financial concerns in front of spiritual ones. He </w:t>
      </w:r>
      <w:r w:rsidR="009A46BA">
        <w:rPr>
          <w:rFonts w:cstheme="minorHAnsi"/>
          <w:color w:val="000000" w:themeColor="text1"/>
          <w:sz w:val="24"/>
          <w:szCs w:val="24"/>
        </w:rPr>
        <w:t xml:space="preserve">states, ’Barbados in </w:t>
      </w:r>
      <w:r w:rsidR="007433E5">
        <w:rPr>
          <w:rFonts w:cstheme="minorHAnsi"/>
          <w:color w:val="000000" w:themeColor="text1"/>
          <w:sz w:val="24"/>
          <w:szCs w:val="24"/>
        </w:rPr>
        <w:t xml:space="preserve">1676 banned [Africans] from Quaker </w:t>
      </w:r>
      <w:r w:rsidR="00024AEB">
        <w:rPr>
          <w:rFonts w:cstheme="minorHAnsi"/>
          <w:color w:val="000000" w:themeColor="text1"/>
          <w:sz w:val="24"/>
          <w:szCs w:val="24"/>
        </w:rPr>
        <w:t>meetings, and in Jam</w:t>
      </w:r>
      <w:r w:rsidR="00217292">
        <w:rPr>
          <w:rFonts w:cstheme="minorHAnsi"/>
          <w:color w:val="000000" w:themeColor="text1"/>
          <w:sz w:val="24"/>
          <w:szCs w:val="24"/>
        </w:rPr>
        <w:t xml:space="preserve">aica, twenty years later, while enjoining baptism </w:t>
      </w:r>
      <w:r w:rsidR="00A61C0E">
        <w:rPr>
          <w:rFonts w:cstheme="minorHAnsi"/>
          <w:color w:val="000000" w:themeColor="text1"/>
          <w:sz w:val="24"/>
          <w:szCs w:val="24"/>
        </w:rPr>
        <w:t xml:space="preserve">of the slaves, made it </w:t>
      </w:r>
      <w:proofErr w:type="gramStart"/>
      <w:r w:rsidR="00A61C0E">
        <w:rPr>
          <w:rFonts w:cstheme="minorHAnsi"/>
          <w:color w:val="000000" w:themeColor="text1"/>
          <w:sz w:val="24"/>
          <w:szCs w:val="24"/>
        </w:rPr>
        <w:t>absolutely clear</w:t>
      </w:r>
      <w:proofErr w:type="gramEnd"/>
      <w:r w:rsidR="00A61C0E">
        <w:rPr>
          <w:rFonts w:cstheme="minorHAnsi"/>
          <w:color w:val="000000" w:themeColor="text1"/>
          <w:sz w:val="24"/>
          <w:szCs w:val="24"/>
        </w:rPr>
        <w:t xml:space="preserve"> that “no slave</w:t>
      </w:r>
      <w:r w:rsidR="000D472C">
        <w:rPr>
          <w:rFonts w:cstheme="minorHAnsi"/>
          <w:color w:val="000000" w:themeColor="text1"/>
          <w:sz w:val="24"/>
          <w:szCs w:val="24"/>
        </w:rPr>
        <w:t xml:space="preserve"> shall be free by becoming a Christian”’.</w:t>
      </w:r>
      <w:r w:rsidR="00CE2723">
        <w:rPr>
          <w:rStyle w:val="EndnoteReference"/>
          <w:rFonts w:cstheme="minorHAnsi"/>
          <w:color w:val="000000" w:themeColor="text1"/>
          <w:sz w:val="24"/>
          <w:szCs w:val="24"/>
        </w:rPr>
        <w:endnoteReference w:id="28"/>
      </w:r>
    </w:p>
    <w:p w14:paraId="498997E8" w14:textId="4367F493" w:rsidR="0000081A" w:rsidRDefault="001D123F" w:rsidP="00750759">
      <w:pPr>
        <w:spacing w:line="240" w:lineRule="auto"/>
        <w:rPr>
          <w:rFonts w:cstheme="minorHAnsi"/>
          <w:color w:val="000000" w:themeColor="text1"/>
          <w:sz w:val="24"/>
          <w:szCs w:val="24"/>
        </w:rPr>
      </w:pPr>
      <w:r>
        <w:rPr>
          <w:rFonts w:cstheme="minorHAnsi"/>
          <w:color w:val="000000" w:themeColor="text1"/>
          <w:sz w:val="24"/>
          <w:szCs w:val="24"/>
        </w:rPr>
        <w:t xml:space="preserve">A further </w:t>
      </w:r>
      <w:r w:rsidR="00B926F6" w:rsidRPr="00B926F6">
        <w:rPr>
          <w:rFonts w:cstheme="minorHAnsi"/>
          <w:color w:val="000000" w:themeColor="text1"/>
          <w:sz w:val="24"/>
          <w:szCs w:val="24"/>
        </w:rPr>
        <w:t>egregious</w:t>
      </w:r>
      <w:r w:rsidR="00B926F6">
        <w:rPr>
          <w:rFonts w:cstheme="minorHAnsi"/>
          <w:color w:val="000000" w:themeColor="text1"/>
          <w:sz w:val="24"/>
          <w:szCs w:val="24"/>
        </w:rPr>
        <w:t xml:space="preserve"> missionary </w:t>
      </w:r>
      <w:r w:rsidR="006F792F">
        <w:rPr>
          <w:rFonts w:cstheme="minorHAnsi"/>
          <w:color w:val="000000" w:themeColor="text1"/>
          <w:sz w:val="24"/>
          <w:szCs w:val="24"/>
        </w:rPr>
        <w:t>activity involved the publication of the ‘slave Bible’</w:t>
      </w:r>
      <w:r w:rsidR="0000081A">
        <w:rPr>
          <w:rFonts w:cstheme="minorHAnsi"/>
          <w:color w:val="000000" w:themeColor="text1"/>
          <w:sz w:val="24"/>
          <w:szCs w:val="24"/>
        </w:rPr>
        <w:t>, which had the title: “</w:t>
      </w:r>
      <w:r w:rsidR="0000081A" w:rsidRPr="0000081A">
        <w:rPr>
          <w:rFonts w:cstheme="minorHAnsi"/>
          <w:color w:val="000000" w:themeColor="text1"/>
          <w:sz w:val="24"/>
          <w:szCs w:val="24"/>
        </w:rPr>
        <w:t>Select Parts of the Holy Bible for the use of the Negro Slaves in the British West-India Islands</w:t>
      </w:r>
      <w:proofErr w:type="gramStart"/>
      <w:r w:rsidR="0000081A">
        <w:rPr>
          <w:rFonts w:cstheme="minorHAnsi"/>
          <w:color w:val="000000" w:themeColor="text1"/>
          <w:sz w:val="24"/>
          <w:szCs w:val="24"/>
        </w:rPr>
        <w:t>”</w:t>
      </w:r>
      <w:r w:rsidR="003820DE">
        <w:rPr>
          <w:rFonts w:cstheme="minorHAnsi"/>
          <w:color w:val="000000" w:themeColor="text1"/>
          <w:sz w:val="24"/>
          <w:szCs w:val="24"/>
        </w:rPr>
        <w:t>, and</w:t>
      </w:r>
      <w:proofErr w:type="gramEnd"/>
      <w:r w:rsidR="003820DE">
        <w:rPr>
          <w:rFonts w:cstheme="minorHAnsi"/>
          <w:color w:val="000000" w:themeColor="text1"/>
          <w:sz w:val="24"/>
          <w:szCs w:val="24"/>
        </w:rPr>
        <w:t xml:space="preserve"> was published in 1807</w:t>
      </w:r>
      <w:r w:rsidR="0000081A">
        <w:rPr>
          <w:rFonts w:cstheme="minorHAnsi"/>
          <w:color w:val="000000" w:themeColor="text1"/>
          <w:sz w:val="24"/>
          <w:szCs w:val="24"/>
        </w:rPr>
        <w:t xml:space="preserve">. This </w:t>
      </w:r>
      <w:r w:rsidR="00CF03BB">
        <w:rPr>
          <w:rFonts w:cstheme="minorHAnsi"/>
          <w:color w:val="000000" w:themeColor="text1"/>
          <w:sz w:val="24"/>
          <w:szCs w:val="24"/>
        </w:rPr>
        <w:t>redacted version of the Holy Bible had all passages of scripture with references to freedom or liberation removed</w:t>
      </w:r>
      <w:r w:rsidR="00C31E2B">
        <w:rPr>
          <w:rFonts w:cstheme="minorHAnsi"/>
          <w:color w:val="000000" w:themeColor="text1"/>
          <w:sz w:val="24"/>
          <w:szCs w:val="24"/>
        </w:rPr>
        <w:t>, includ</w:t>
      </w:r>
      <w:r w:rsidR="00251F9F">
        <w:rPr>
          <w:rFonts w:cstheme="minorHAnsi"/>
          <w:color w:val="000000" w:themeColor="text1"/>
          <w:sz w:val="24"/>
          <w:szCs w:val="24"/>
        </w:rPr>
        <w:t>ing</w:t>
      </w:r>
      <w:r w:rsidR="00C31E2B">
        <w:rPr>
          <w:rFonts w:cstheme="minorHAnsi"/>
          <w:color w:val="000000" w:themeColor="text1"/>
          <w:sz w:val="24"/>
          <w:szCs w:val="24"/>
        </w:rPr>
        <w:t xml:space="preserve"> the </w:t>
      </w:r>
      <w:r w:rsidR="00FD3C24">
        <w:rPr>
          <w:rFonts w:cstheme="minorHAnsi"/>
          <w:color w:val="000000" w:themeColor="text1"/>
          <w:sz w:val="24"/>
          <w:szCs w:val="24"/>
        </w:rPr>
        <w:t xml:space="preserve">whole </w:t>
      </w:r>
      <w:r w:rsidR="00C31E2B">
        <w:rPr>
          <w:rFonts w:cstheme="minorHAnsi"/>
          <w:color w:val="000000" w:themeColor="text1"/>
          <w:sz w:val="24"/>
          <w:szCs w:val="24"/>
        </w:rPr>
        <w:t>Book of Exodus.</w:t>
      </w:r>
      <w:r w:rsidR="00D22A09">
        <w:rPr>
          <w:rStyle w:val="EndnoteReference"/>
          <w:rFonts w:cstheme="minorHAnsi"/>
          <w:color w:val="000000" w:themeColor="text1"/>
          <w:sz w:val="24"/>
          <w:szCs w:val="24"/>
        </w:rPr>
        <w:endnoteReference w:id="29"/>
      </w:r>
      <w:r w:rsidR="00D22A09">
        <w:rPr>
          <w:rFonts w:cstheme="minorHAnsi"/>
          <w:color w:val="000000" w:themeColor="text1"/>
          <w:sz w:val="24"/>
          <w:szCs w:val="24"/>
        </w:rPr>
        <w:t xml:space="preserve"> At least 40 percent of scripture </w:t>
      </w:r>
      <w:r w:rsidR="00334BD2">
        <w:rPr>
          <w:rFonts w:cstheme="minorHAnsi"/>
          <w:color w:val="000000" w:themeColor="text1"/>
          <w:sz w:val="24"/>
          <w:szCs w:val="24"/>
        </w:rPr>
        <w:t xml:space="preserve">is not present in this </w:t>
      </w:r>
      <w:r w:rsidR="006F59E8">
        <w:rPr>
          <w:rFonts w:cstheme="minorHAnsi"/>
          <w:color w:val="000000" w:themeColor="text1"/>
          <w:sz w:val="24"/>
          <w:szCs w:val="24"/>
        </w:rPr>
        <w:t>Bible</w:t>
      </w:r>
      <w:r w:rsidR="00334BD2">
        <w:rPr>
          <w:rFonts w:cstheme="minorHAnsi"/>
          <w:color w:val="000000" w:themeColor="text1"/>
          <w:sz w:val="24"/>
          <w:szCs w:val="24"/>
        </w:rPr>
        <w:t xml:space="preserve">, which was largely the brainchild of Bishop </w:t>
      </w:r>
      <w:r w:rsidR="00903974" w:rsidRPr="00903974">
        <w:rPr>
          <w:rFonts w:cstheme="minorHAnsi"/>
          <w:color w:val="000000" w:themeColor="text1"/>
          <w:sz w:val="24"/>
          <w:szCs w:val="24"/>
        </w:rPr>
        <w:t>Beilby</w:t>
      </w:r>
      <w:r w:rsidR="00903974">
        <w:rPr>
          <w:rFonts w:cstheme="minorHAnsi"/>
          <w:color w:val="000000" w:themeColor="text1"/>
          <w:sz w:val="24"/>
          <w:szCs w:val="24"/>
        </w:rPr>
        <w:t xml:space="preserve"> </w:t>
      </w:r>
      <w:proofErr w:type="spellStart"/>
      <w:r w:rsidR="00334BD2">
        <w:rPr>
          <w:rFonts w:cstheme="minorHAnsi"/>
          <w:color w:val="000000" w:themeColor="text1"/>
          <w:sz w:val="24"/>
          <w:szCs w:val="24"/>
        </w:rPr>
        <w:t>Po</w:t>
      </w:r>
      <w:r w:rsidR="00162211">
        <w:rPr>
          <w:rFonts w:cstheme="minorHAnsi"/>
          <w:color w:val="000000" w:themeColor="text1"/>
          <w:sz w:val="24"/>
          <w:szCs w:val="24"/>
        </w:rPr>
        <w:t>rteus</w:t>
      </w:r>
      <w:proofErr w:type="spellEnd"/>
      <w:r w:rsidR="00162211">
        <w:rPr>
          <w:rFonts w:cstheme="minorHAnsi"/>
          <w:color w:val="000000" w:themeColor="text1"/>
          <w:sz w:val="24"/>
          <w:szCs w:val="24"/>
        </w:rPr>
        <w:t xml:space="preserve">, when he served as </w:t>
      </w:r>
      <w:r w:rsidR="006F59E8">
        <w:rPr>
          <w:rFonts w:cstheme="minorHAnsi"/>
          <w:color w:val="000000" w:themeColor="text1"/>
          <w:sz w:val="24"/>
          <w:szCs w:val="24"/>
        </w:rPr>
        <w:t xml:space="preserve">the </w:t>
      </w:r>
      <w:r w:rsidR="00162211">
        <w:rPr>
          <w:rFonts w:cstheme="minorHAnsi"/>
          <w:color w:val="000000" w:themeColor="text1"/>
          <w:sz w:val="24"/>
          <w:szCs w:val="24"/>
        </w:rPr>
        <w:t>Bishop of London</w:t>
      </w:r>
      <w:r w:rsidR="00903974">
        <w:rPr>
          <w:rFonts w:cstheme="minorHAnsi"/>
          <w:color w:val="000000" w:themeColor="text1"/>
          <w:sz w:val="24"/>
          <w:szCs w:val="24"/>
        </w:rPr>
        <w:t>,</w:t>
      </w:r>
      <w:r w:rsidR="00162211">
        <w:rPr>
          <w:rFonts w:cstheme="minorHAnsi"/>
          <w:color w:val="000000" w:themeColor="text1"/>
          <w:sz w:val="24"/>
          <w:szCs w:val="24"/>
        </w:rPr>
        <w:t xml:space="preserve"> and </w:t>
      </w:r>
      <w:r w:rsidR="004B3946">
        <w:rPr>
          <w:rFonts w:cstheme="minorHAnsi"/>
          <w:color w:val="000000" w:themeColor="text1"/>
          <w:sz w:val="24"/>
          <w:szCs w:val="24"/>
        </w:rPr>
        <w:t xml:space="preserve">was </w:t>
      </w:r>
      <w:r w:rsidR="003820DE">
        <w:rPr>
          <w:rFonts w:cstheme="minorHAnsi"/>
          <w:color w:val="000000" w:themeColor="text1"/>
          <w:sz w:val="24"/>
          <w:szCs w:val="24"/>
        </w:rPr>
        <w:t>a member of the “</w:t>
      </w:r>
      <w:r w:rsidR="003820DE" w:rsidRPr="003820DE">
        <w:rPr>
          <w:rFonts w:cstheme="minorHAnsi"/>
          <w:color w:val="000000" w:themeColor="text1"/>
          <w:sz w:val="24"/>
          <w:szCs w:val="24"/>
        </w:rPr>
        <w:t>Society for the Conversion of Negro Slaves</w:t>
      </w:r>
      <w:r w:rsidR="003820DE">
        <w:rPr>
          <w:rFonts w:cstheme="minorHAnsi"/>
          <w:color w:val="000000" w:themeColor="text1"/>
          <w:sz w:val="24"/>
          <w:szCs w:val="24"/>
        </w:rPr>
        <w:t xml:space="preserve">”. </w:t>
      </w:r>
      <w:r w:rsidR="00251F9F">
        <w:rPr>
          <w:rFonts w:cstheme="minorHAnsi"/>
          <w:color w:val="000000" w:themeColor="text1"/>
          <w:sz w:val="24"/>
          <w:szCs w:val="24"/>
        </w:rPr>
        <w:t xml:space="preserve">Dr </w:t>
      </w:r>
      <w:proofErr w:type="spellStart"/>
      <w:r w:rsidR="00186603">
        <w:rPr>
          <w:rFonts w:cstheme="minorHAnsi"/>
          <w:color w:val="000000" w:themeColor="text1"/>
          <w:sz w:val="24"/>
          <w:szCs w:val="24"/>
        </w:rPr>
        <w:t>Porteus</w:t>
      </w:r>
      <w:proofErr w:type="spellEnd"/>
      <w:r w:rsidR="00186603">
        <w:rPr>
          <w:rFonts w:cstheme="minorHAnsi"/>
          <w:color w:val="000000" w:themeColor="text1"/>
          <w:sz w:val="24"/>
          <w:szCs w:val="24"/>
        </w:rPr>
        <w:t xml:space="preserve">’ instructions </w:t>
      </w:r>
      <w:r w:rsidR="006F59E8">
        <w:rPr>
          <w:rFonts w:cstheme="minorHAnsi"/>
          <w:color w:val="000000" w:themeColor="text1"/>
          <w:sz w:val="24"/>
          <w:szCs w:val="24"/>
        </w:rPr>
        <w:t xml:space="preserve">for the ‘Bible’ </w:t>
      </w:r>
      <w:r w:rsidR="00186603">
        <w:rPr>
          <w:rFonts w:cstheme="minorHAnsi"/>
          <w:color w:val="000000" w:themeColor="text1"/>
          <w:sz w:val="24"/>
          <w:szCs w:val="24"/>
        </w:rPr>
        <w:t xml:space="preserve">were to </w:t>
      </w:r>
      <w:r w:rsidR="00813918" w:rsidRPr="00813918">
        <w:rPr>
          <w:rFonts w:cstheme="minorHAnsi"/>
          <w:color w:val="000000" w:themeColor="text1"/>
          <w:sz w:val="24"/>
          <w:szCs w:val="24"/>
        </w:rPr>
        <w:t>“Prepare a short form of public prayers . . . together with the select portions of Scripture . . . particularly those which relate to the duties of slaves towards their masters</w:t>
      </w:r>
      <w:r w:rsidR="00DB5F94">
        <w:rPr>
          <w:rFonts w:cstheme="minorHAnsi"/>
          <w:color w:val="000000" w:themeColor="text1"/>
          <w:sz w:val="24"/>
          <w:szCs w:val="24"/>
        </w:rPr>
        <w:t>”</w:t>
      </w:r>
      <w:r w:rsidR="00813918" w:rsidRPr="00813918">
        <w:rPr>
          <w:rFonts w:cstheme="minorHAnsi"/>
          <w:color w:val="000000" w:themeColor="text1"/>
          <w:sz w:val="24"/>
          <w:szCs w:val="24"/>
        </w:rPr>
        <w:t>.</w:t>
      </w:r>
    </w:p>
    <w:p w14:paraId="18B50D2C" w14:textId="115EA9B3" w:rsidR="00D62AAD" w:rsidRDefault="00750759" w:rsidP="00810CCC">
      <w:pPr>
        <w:spacing w:line="240" w:lineRule="auto"/>
        <w:rPr>
          <w:rFonts w:cstheme="minorHAnsi"/>
          <w:color w:val="000000" w:themeColor="text1"/>
          <w:sz w:val="24"/>
          <w:szCs w:val="24"/>
        </w:rPr>
      </w:pPr>
      <w:r w:rsidRPr="00C71F34">
        <w:rPr>
          <w:rFonts w:cstheme="minorHAnsi"/>
          <w:color w:val="000000" w:themeColor="text1"/>
          <w:sz w:val="24"/>
          <w:szCs w:val="24"/>
        </w:rPr>
        <w:t>Courtesy of the ‘Centre for the Study of the Legacies of British Slave-ownership’, which is based at the University College of London in central London, we have a better idea of the Church’s financial stake in African enslavement.</w:t>
      </w:r>
      <w:r w:rsidRPr="00C71F34">
        <w:rPr>
          <w:rStyle w:val="EndnoteReference"/>
          <w:rFonts w:cstheme="minorHAnsi"/>
          <w:color w:val="000000" w:themeColor="text1"/>
          <w:sz w:val="24"/>
          <w:szCs w:val="24"/>
        </w:rPr>
        <w:endnoteReference w:id="30"/>
      </w:r>
      <w:r w:rsidRPr="00C71F34">
        <w:rPr>
          <w:rFonts w:cstheme="minorHAnsi"/>
          <w:color w:val="000000" w:themeColor="text1"/>
          <w:sz w:val="24"/>
          <w:szCs w:val="24"/>
        </w:rPr>
        <w:t xml:space="preserve"> </w:t>
      </w:r>
      <w:r w:rsidR="003B64D8">
        <w:rPr>
          <w:rFonts w:cstheme="minorHAnsi"/>
          <w:color w:val="000000" w:themeColor="text1"/>
          <w:sz w:val="24"/>
          <w:szCs w:val="24"/>
        </w:rPr>
        <w:t>Additionally, t</w:t>
      </w:r>
      <w:r w:rsidR="00D62AAD" w:rsidRPr="00D62AAD">
        <w:rPr>
          <w:rFonts w:cstheme="minorHAnsi"/>
          <w:color w:val="000000" w:themeColor="text1"/>
          <w:sz w:val="24"/>
          <w:szCs w:val="24"/>
        </w:rPr>
        <w:t>he Church Commissioners for</w:t>
      </w:r>
      <w:r w:rsidR="000B5A50">
        <w:rPr>
          <w:rFonts w:cstheme="minorHAnsi"/>
          <w:color w:val="000000" w:themeColor="text1"/>
          <w:sz w:val="24"/>
          <w:szCs w:val="24"/>
        </w:rPr>
        <w:t xml:space="preserve"> the Church of </w:t>
      </w:r>
      <w:r w:rsidR="00D62AAD" w:rsidRPr="00D62AAD">
        <w:rPr>
          <w:rFonts w:cstheme="minorHAnsi"/>
          <w:color w:val="000000" w:themeColor="text1"/>
          <w:sz w:val="24"/>
          <w:szCs w:val="24"/>
        </w:rPr>
        <w:t xml:space="preserve">England </w:t>
      </w:r>
      <w:r w:rsidR="004F2BC1">
        <w:rPr>
          <w:rFonts w:cstheme="minorHAnsi"/>
          <w:color w:val="000000" w:themeColor="text1"/>
          <w:sz w:val="24"/>
          <w:szCs w:val="24"/>
        </w:rPr>
        <w:t>acknowledged that</w:t>
      </w:r>
      <w:r w:rsidR="00D62AAD" w:rsidRPr="00D62AAD">
        <w:rPr>
          <w:rFonts w:cstheme="minorHAnsi"/>
          <w:color w:val="000000" w:themeColor="text1"/>
          <w:sz w:val="24"/>
          <w:szCs w:val="24"/>
        </w:rPr>
        <w:t xml:space="preserve"> Queen Anne’s Bounty, a predecessor fund of </w:t>
      </w:r>
      <w:r w:rsidR="00D62AAD" w:rsidRPr="00D62AAD">
        <w:rPr>
          <w:rFonts w:cstheme="minorHAnsi"/>
          <w:color w:val="000000" w:themeColor="text1"/>
          <w:sz w:val="24"/>
          <w:szCs w:val="24"/>
        </w:rPr>
        <w:lastRenderedPageBreak/>
        <w:t>the Church Commissioners’ endowment, had links with African chattel enslavement.</w:t>
      </w:r>
      <w:r w:rsidR="004F2BC1">
        <w:rPr>
          <w:rFonts w:cstheme="minorHAnsi"/>
          <w:color w:val="000000" w:themeColor="text1"/>
          <w:sz w:val="24"/>
          <w:szCs w:val="24"/>
        </w:rPr>
        <w:t xml:space="preserve"> This fund, which </w:t>
      </w:r>
      <w:proofErr w:type="gramStart"/>
      <w:r w:rsidR="00810CCC">
        <w:rPr>
          <w:rFonts w:cstheme="minorHAnsi"/>
          <w:color w:val="000000" w:themeColor="text1"/>
          <w:sz w:val="24"/>
          <w:szCs w:val="24"/>
        </w:rPr>
        <w:t>dates back to</w:t>
      </w:r>
      <w:proofErr w:type="gramEnd"/>
      <w:r w:rsidR="00810CCC">
        <w:rPr>
          <w:rFonts w:cstheme="minorHAnsi"/>
          <w:color w:val="000000" w:themeColor="text1"/>
          <w:sz w:val="24"/>
          <w:szCs w:val="24"/>
        </w:rPr>
        <w:t xml:space="preserve"> 1704, </w:t>
      </w:r>
      <w:r w:rsidR="003D14BE">
        <w:rPr>
          <w:rFonts w:cstheme="minorHAnsi"/>
          <w:color w:val="000000" w:themeColor="text1"/>
          <w:sz w:val="24"/>
          <w:szCs w:val="24"/>
        </w:rPr>
        <w:t>‘</w:t>
      </w:r>
      <w:r w:rsidR="00810CCC" w:rsidRPr="00810CCC">
        <w:rPr>
          <w:rFonts w:cstheme="minorHAnsi"/>
          <w:color w:val="000000" w:themeColor="text1"/>
          <w:sz w:val="24"/>
          <w:szCs w:val="24"/>
        </w:rPr>
        <w:t>invested significant amounts of its funds in the South Sea Company, a company that traded in enslaved people. It also received numerous benefactions, many of which are likely to have come from individuals linked to, or who profited from, transatlantic chattel slavery and the plantation economy</w:t>
      </w:r>
      <w:r w:rsidR="003D14BE">
        <w:rPr>
          <w:rFonts w:cstheme="minorHAnsi"/>
          <w:color w:val="000000" w:themeColor="text1"/>
          <w:sz w:val="24"/>
          <w:szCs w:val="24"/>
        </w:rPr>
        <w:t>’</w:t>
      </w:r>
      <w:r w:rsidR="00810CCC" w:rsidRPr="00810CCC">
        <w:rPr>
          <w:rFonts w:cstheme="minorHAnsi"/>
          <w:color w:val="000000" w:themeColor="text1"/>
          <w:sz w:val="24"/>
          <w:szCs w:val="24"/>
        </w:rPr>
        <w:t>.</w:t>
      </w:r>
      <w:r w:rsidR="00406531">
        <w:rPr>
          <w:rStyle w:val="EndnoteReference"/>
          <w:rFonts w:cstheme="minorHAnsi"/>
          <w:color w:val="000000" w:themeColor="text1"/>
          <w:sz w:val="24"/>
          <w:szCs w:val="24"/>
        </w:rPr>
        <w:endnoteReference w:id="31"/>
      </w:r>
      <w:r w:rsidR="00A86497">
        <w:rPr>
          <w:rFonts w:cstheme="minorHAnsi"/>
          <w:color w:val="000000" w:themeColor="text1"/>
          <w:sz w:val="24"/>
          <w:szCs w:val="24"/>
        </w:rPr>
        <w:t xml:space="preserve"> It is estimated that the fund is currently worth several billion pounds.</w:t>
      </w:r>
    </w:p>
    <w:p w14:paraId="22D10808" w14:textId="0C2CC6C2" w:rsidR="00750759" w:rsidRPr="00C71F34" w:rsidRDefault="00A86497" w:rsidP="00750759">
      <w:pPr>
        <w:spacing w:line="240" w:lineRule="auto"/>
        <w:rPr>
          <w:rFonts w:cstheme="minorHAnsi"/>
          <w:color w:val="000000" w:themeColor="text1"/>
          <w:sz w:val="24"/>
          <w:szCs w:val="24"/>
        </w:rPr>
      </w:pPr>
      <w:r>
        <w:rPr>
          <w:rFonts w:cstheme="minorHAnsi"/>
          <w:color w:val="000000" w:themeColor="text1"/>
          <w:sz w:val="24"/>
          <w:szCs w:val="24"/>
        </w:rPr>
        <w:t>I</w:t>
      </w:r>
      <w:r w:rsidR="00AC723F">
        <w:rPr>
          <w:rFonts w:cstheme="minorHAnsi"/>
          <w:color w:val="000000" w:themeColor="text1"/>
          <w:sz w:val="24"/>
          <w:szCs w:val="24"/>
        </w:rPr>
        <w:t xml:space="preserve">n a stinging indictment of the Church of England’s role in African chattel enslavement, </w:t>
      </w:r>
      <w:r w:rsidR="00353088">
        <w:rPr>
          <w:rFonts w:cstheme="minorHAnsi"/>
          <w:color w:val="000000" w:themeColor="text1"/>
          <w:sz w:val="24"/>
          <w:szCs w:val="24"/>
        </w:rPr>
        <w:t xml:space="preserve">Hilary </w:t>
      </w:r>
      <w:r w:rsidR="007D08A5">
        <w:rPr>
          <w:rFonts w:cstheme="minorHAnsi"/>
          <w:color w:val="000000" w:themeColor="text1"/>
          <w:sz w:val="24"/>
          <w:szCs w:val="24"/>
        </w:rPr>
        <w:t xml:space="preserve">Beckles argues: ‘By practising chattel slavery and systematically </w:t>
      </w:r>
      <w:r w:rsidR="003C4B2C">
        <w:rPr>
          <w:rFonts w:cstheme="minorHAnsi"/>
          <w:color w:val="000000" w:themeColor="text1"/>
          <w:sz w:val="24"/>
          <w:szCs w:val="24"/>
        </w:rPr>
        <w:t xml:space="preserve">providing ideological and theological support for the overall system of African enchainment </w:t>
      </w:r>
      <w:r w:rsidR="00DA62DC">
        <w:rPr>
          <w:rFonts w:cstheme="minorHAnsi"/>
          <w:color w:val="000000" w:themeColor="text1"/>
          <w:sz w:val="24"/>
          <w:szCs w:val="24"/>
        </w:rPr>
        <w:t xml:space="preserve">and enslavement, the church enabled slavery to persist </w:t>
      </w:r>
      <w:r w:rsidR="00774C9E">
        <w:rPr>
          <w:rFonts w:cstheme="minorHAnsi"/>
          <w:color w:val="000000" w:themeColor="text1"/>
          <w:sz w:val="24"/>
          <w:szCs w:val="24"/>
        </w:rPr>
        <w:t xml:space="preserve">much longer than it otherwise would have done. With the Church of England </w:t>
      </w:r>
      <w:r w:rsidR="00C761DC">
        <w:rPr>
          <w:rFonts w:cstheme="minorHAnsi"/>
          <w:color w:val="000000" w:themeColor="text1"/>
          <w:sz w:val="24"/>
          <w:szCs w:val="24"/>
        </w:rPr>
        <w:t xml:space="preserve">fully in the slavers’ corner, the British state found a powerful ally </w:t>
      </w:r>
      <w:r w:rsidR="00934C18">
        <w:rPr>
          <w:rFonts w:cstheme="minorHAnsi"/>
          <w:color w:val="000000" w:themeColor="text1"/>
          <w:sz w:val="24"/>
          <w:szCs w:val="24"/>
        </w:rPr>
        <w:t>in linking the perpetuation of slavery with the defence of the national interest</w:t>
      </w:r>
      <w:r w:rsidR="00A01CDC">
        <w:rPr>
          <w:rFonts w:cstheme="minorHAnsi"/>
          <w:color w:val="000000" w:themeColor="text1"/>
          <w:sz w:val="24"/>
          <w:szCs w:val="24"/>
        </w:rPr>
        <w:t>’.</w:t>
      </w:r>
      <w:r w:rsidR="00A01CDC">
        <w:rPr>
          <w:rStyle w:val="EndnoteReference"/>
          <w:rFonts w:cstheme="minorHAnsi"/>
          <w:color w:val="000000" w:themeColor="text1"/>
          <w:sz w:val="24"/>
          <w:szCs w:val="24"/>
        </w:rPr>
        <w:endnoteReference w:id="32"/>
      </w:r>
    </w:p>
    <w:p w14:paraId="6D8A111A" w14:textId="77777777" w:rsidR="000768F4" w:rsidRDefault="000768F4" w:rsidP="00750759">
      <w:pPr>
        <w:spacing w:after="0" w:line="240" w:lineRule="auto"/>
        <w:rPr>
          <w:rFonts w:eastAsia="Times New Roman" w:cstheme="minorHAnsi"/>
          <w:b/>
          <w:color w:val="000000" w:themeColor="text1"/>
          <w:sz w:val="24"/>
          <w:szCs w:val="24"/>
          <w:lang w:eastAsia="en-GB"/>
        </w:rPr>
      </w:pPr>
    </w:p>
    <w:p w14:paraId="23E56E26" w14:textId="539DF342" w:rsidR="00750759" w:rsidRPr="00C848DF" w:rsidRDefault="00750759" w:rsidP="00C848DF">
      <w:pPr>
        <w:pStyle w:val="Heading2"/>
      </w:pPr>
      <w:r w:rsidRPr="00C848DF">
        <w:t>Abolition</w:t>
      </w:r>
    </w:p>
    <w:p w14:paraId="33BF7B0D" w14:textId="77777777" w:rsidR="00750759" w:rsidRPr="00C71F34" w:rsidRDefault="00750759" w:rsidP="00750759">
      <w:pPr>
        <w:spacing w:after="0" w:line="240" w:lineRule="auto"/>
        <w:rPr>
          <w:rFonts w:eastAsia="Times New Roman" w:cstheme="minorHAnsi"/>
          <w:color w:val="000000" w:themeColor="text1"/>
          <w:sz w:val="24"/>
          <w:szCs w:val="24"/>
          <w:lang w:eastAsia="en-GB"/>
        </w:rPr>
      </w:pPr>
      <w:r w:rsidRPr="00C71F34">
        <w:rPr>
          <w:rFonts w:eastAsia="Times New Roman" w:cstheme="minorHAnsi"/>
          <w:color w:val="000000" w:themeColor="text1"/>
          <w:sz w:val="24"/>
          <w:szCs w:val="24"/>
          <w:lang w:eastAsia="en-GB"/>
        </w:rPr>
        <w:t>While some clergymen were using Christian scriptures to propagate slavery, others were scouring the Bible to end it. Although evangelicals tend to receive most of the credit for this, the origins of British Christian abolitionism can be traced to the late 17th century and the Religious Society of Friends or Quakers.</w:t>
      </w:r>
    </w:p>
    <w:p w14:paraId="53E073FE" w14:textId="77777777" w:rsidR="00750759" w:rsidRPr="00C71F34" w:rsidRDefault="00750759" w:rsidP="00750759">
      <w:pPr>
        <w:spacing w:after="0" w:line="240" w:lineRule="auto"/>
        <w:rPr>
          <w:rFonts w:eastAsia="Times New Roman" w:cstheme="minorHAnsi"/>
          <w:color w:val="000000" w:themeColor="text1"/>
          <w:sz w:val="24"/>
          <w:szCs w:val="24"/>
          <w:lang w:eastAsia="en-GB"/>
        </w:rPr>
      </w:pPr>
    </w:p>
    <w:p w14:paraId="64CEC20B" w14:textId="77777777" w:rsidR="00750759" w:rsidRPr="00C71F34" w:rsidRDefault="00750759" w:rsidP="00750759">
      <w:pPr>
        <w:spacing w:after="225" w:line="240" w:lineRule="auto"/>
        <w:rPr>
          <w:rFonts w:eastAsia="Times New Roman" w:cstheme="minorHAnsi"/>
          <w:color w:val="000000" w:themeColor="text1"/>
          <w:sz w:val="24"/>
          <w:szCs w:val="24"/>
          <w:lang w:eastAsia="en-GB"/>
        </w:rPr>
      </w:pPr>
      <w:r w:rsidRPr="00C71F34">
        <w:rPr>
          <w:rFonts w:eastAsia="Times New Roman" w:cstheme="minorHAnsi"/>
          <w:color w:val="000000" w:themeColor="text1"/>
          <w:sz w:val="24"/>
          <w:szCs w:val="24"/>
          <w:lang w:eastAsia="en-GB"/>
        </w:rPr>
        <w:t>Since their establishment in the mid-17th century, Quakers had faced persecution for their beliefs, which stated that everyone was "equal in the sight of God" and capable of receiving the "light of God's spirit and wisdom", including Africans. Several of their founders, including George Fox and Benjamin Lay, encouraged fellow congregants to stop owning slaves, and by 1696, Quakers in Pennsylvania</w:t>
      </w:r>
      <w:r>
        <w:rPr>
          <w:rFonts w:eastAsia="Times New Roman" w:cstheme="minorHAnsi"/>
          <w:color w:val="000000" w:themeColor="text1"/>
          <w:sz w:val="24"/>
          <w:szCs w:val="24"/>
          <w:lang w:eastAsia="en-GB"/>
        </w:rPr>
        <w:t>, USA</w:t>
      </w:r>
      <w:r w:rsidRPr="00C71F34">
        <w:rPr>
          <w:rFonts w:eastAsia="Times New Roman" w:cstheme="minorHAnsi"/>
          <w:color w:val="000000" w:themeColor="text1"/>
          <w:sz w:val="24"/>
          <w:szCs w:val="24"/>
          <w:lang w:eastAsia="en-GB"/>
        </w:rPr>
        <w:t xml:space="preserve"> officially declared their opposition to the importation of enslaved Africans into North America. </w:t>
      </w:r>
    </w:p>
    <w:p w14:paraId="6AF719FA" w14:textId="666FB265" w:rsidR="00750759" w:rsidRPr="00C71F34" w:rsidRDefault="00750759" w:rsidP="00750759">
      <w:pPr>
        <w:spacing w:after="225" w:line="240" w:lineRule="auto"/>
        <w:rPr>
          <w:rFonts w:eastAsia="Times New Roman" w:cstheme="minorHAnsi"/>
          <w:color w:val="000000" w:themeColor="text1"/>
          <w:sz w:val="24"/>
          <w:szCs w:val="24"/>
          <w:lang w:eastAsia="en-GB"/>
        </w:rPr>
      </w:pPr>
      <w:r w:rsidRPr="00C71F34">
        <w:rPr>
          <w:rFonts w:eastAsia="Times New Roman" w:cstheme="minorHAnsi"/>
          <w:color w:val="000000" w:themeColor="text1"/>
          <w:sz w:val="24"/>
          <w:szCs w:val="24"/>
          <w:lang w:eastAsia="en-GB"/>
        </w:rPr>
        <w:t>Quakers in Philadelphia and London debated slavery at their yearly meetings in the 1750s, and fellow Quaker</w:t>
      </w:r>
      <w:r w:rsidR="00E3651E">
        <w:rPr>
          <w:rFonts w:eastAsia="Times New Roman" w:cstheme="minorHAnsi"/>
          <w:color w:val="000000" w:themeColor="text1"/>
          <w:sz w:val="24"/>
          <w:szCs w:val="24"/>
          <w:lang w:eastAsia="en-GB"/>
        </w:rPr>
        <w:t>,</w:t>
      </w:r>
      <w:r w:rsidRPr="00C71F34">
        <w:rPr>
          <w:rFonts w:eastAsia="Times New Roman" w:cstheme="minorHAnsi"/>
          <w:color w:val="000000" w:themeColor="text1"/>
          <w:sz w:val="24"/>
          <w:szCs w:val="24"/>
          <w:lang w:eastAsia="en-GB"/>
        </w:rPr>
        <w:t xml:space="preserve"> Anthony </w:t>
      </w:r>
      <w:proofErr w:type="spellStart"/>
      <w:r w:rsidRPr="00C71F34">
        <w:rPr>
          <w:rFonts w:eastAsia="Times New Roman" w:cstheme="minorHAnsi"/>
          <w:color w:val="000000" w:themeColor="text1"/>
          <w:sz w:val="24"/>
          <w:szCs w:val="24"/>
          <w:lang w:eastAsia="en-GB"/>
        </w:rPr>
        <w:t>Benezet's</w:t>
      </w:r>
      <w:proofErr w:type="spellEnd"/>
      <w:r w:rsidRPr="00C71F34">
        <w:rPr>
          <w:rFonts w:eastAsia="Times New Roman" w:cstheme="minorHAnsi"/>
          <w:color w:val="000000" w:themeColor="text1"/>
          <w:sz w:val="24"/>
          <w:szCs w:val="24"/>
          <w:lang w:eastAsia="en-GB"/>
        </w:rPr>
        <w:t xml:space="preserve"> </w:t>
      </w:r>
      <w:r w:rsidRPr="00C71F34">
        <w:rPr>
          <w:rFonts w:eastAsia="Times New Roman" w:cstheme="minorHAnsi"/>
          <w:i/>
          <w:iCs/>
          <w:color w:val="000000" w:themeColor="text1"/>
          <w:sz w:val="24"/>
          <w:szCs w:val="24"/>
          <w:lang w:eastAsia="en-GB"/>
        </w:rPr>
        <w:t>Some Historical Account of Guinea</w:t>
      </w:r>
      <w:r w:rsidRPr="00C71F34">
        <w:rPr>
          <w:rFonts w:eastAsia="Times New Roman" w:cstheme="minorHAnsi"/>
          <w:color w:val="000000" w:themeColor="text1"/>
          <w:sz w:val="24"/>
          <w:szCs w:val="24"/>
          <w:lang w:eastAsia="en-GB"/>
        </w:rPr>
        <w:t xml:space="preserve"> (1772) became required reading for abolitionists on both sides of the Atlantic.</w:t>
      </w:r>
      <w:r w:rsidRPr="00C71F34">
        <w:rPr>
          <w:rStyle w:val="EndnoteReference"/>
          <w:rFonts w:eastAsia="Times New Roman" w:cstheme="minorHAnsi"/>
          <w:color w:val="000000" w:themeColor="text1"/>
          <w:sz w:val="24"/>
          <w:szCs w:val="24"/>
          <w:lang w:eastAsia="en-GB"/>
        </w:rPr>
        <w:endnoteReference w:id="33"/>
      </w:r>
      <w:r w:rsidRPr="00C71F34">
        <w:rPr>
          <w:rFonts w:eastAsia="Times New Roman" w:cstheme="minorHAnsi"/>
          <w:color w:val="000000" w:themeColor="text1"/>
          <w:sz w:val="24"/>
          <w:szCs w:val="24"/>
          <w:lang w:eastAsia="en-GB"/>
        </w:rPr>
        <w:t xml:space="preserve"> For instance, it informed John Wesley's </w:t>
      </w:r>
      <w:r w:rsidRPr="00C71F34">
        <w:rPr>
          <w:rFonts w:eastAsia="Times New Roman" w:cstheme="minorHAnsi"/>
          <w:i/>
          <w:iCs/>
          <w:color w:val="000000" w:themeColor="text1"/>
          <w:sz w:val="24"/>
          <w:szCs w:val="24"/>
          <w:lang w:eastAsia="en-GB"/>
        </w:rPr>
        <w:t>Thoughts Upon Slavery</w:t>
      </w:r>
      <w:r w:rsidRPr="00C71F34">
        <w:rPr>
          <w:rFonts w:eastAsia="Times New Roman" w:cstheme="minorHAnsi"/>
          <w:color w:val="000000" w:themeColor="text1"/>
          <w:sz w:val="24"/>
          <w:szCs w:val="24"/>
          <w:lang w:eastAsia="en-GB"/>
        </w:rPr>
        <w:t xml:space="preserve"> (1774)</w:t>
      </w:r>
      <w:r>
        <w:rPr>
          <w:rFonts w:eastAsia="Times New Roman" w:cstheme="minorHAnsi"/>
          <w:color w:val="000000" w:themeColor="text1"/>
          <w:sz w:val="24"/>
          <w:szCs w:val="24"/>
          <w:lang w:eastAsia="en-GB"/>
        </w:rPr>
        <w:t>,</w:t>
      </w:r>
      <w:r w:rsidRPr="00C71F34">
        <w:rPr>
          <w:rFonts w:eastAsia="Times New Roman" w:cstheme="minorHAnsi"/>
          <w:color w:val="000000" w:themeColor="text1"/>
          <w:sz w:val="24"/>
          <w:szCs w:val="24"/>
          <w:lang w:eastAsia="en-GB"/>
        </w:rPr>
        <w:t xml:space="preserve"> which in turn influenced many British Christian abolitionists</w:t>
      </w:r>
      <w:r w:rsidR="00075E67">
        <w:rPr>
          <w:rFonts w:eastAsia="Times New Roman" w:cstheme="minorHAnsi"/>
          <w:color w:val="000000" w:themeColor="text1"/>
          <w:sz w:val="24"/>
          <w:szCs w:val="24"/>
          <w:lang w:eastAsia="en-GB"/>
        </w:rPr>
        <w:t>,</w:t>
      </w:r>
      <w:r w:rsidRPr="00C71F34">
        <w:rPr>
          <w:rFonts w:eastAsia="Times New Roman" w:cstheme="minorHAnsi"/>
          <w:color w:val="000000" w:themeColor="text1"/>
          <w:sz w:val="24"/>
          <w:szCs w:val="24"/>
          <w:lang w:eastAsia="en-GB"/>
        </w:rPr>
        <w:t xml:space="preserve"> and was said to have inspired the former slave trader turned clergyman, John Newton, to break his decades of silence about his involvement in the slave trade.</w:t>
      </w:r>
    </w:p>
    <w:p w14:paraId="24AC80EF" w14:textId="5DE5DD87" w:rsidR="00750759" w:rsidRPr="00C71F34" w:rsidRDefault="00750759" w:rsidP="00750759">
      <w:pPr>
        <w:spacing w:after="225" w:line="240" w:lineRule="auto"/>
        <w:rPr>
          <w:rFonts w:eastAsia="Times New Roman" w:cstheme="minorHAnsi"/>
          <w:color w:val="000000" w:themeColor="text1"/>
          <w:sz w:val="24"/>
          <w:szCs w:val="24"/>
          <w:lang w:eastAsia="en-GB"/>
        </w:rPr>
      </w:pPr>
      <w:r w:rsidRPr="00C71F34">
        <w:rPr>
          <w:rFonts w:eastAsia="Times New Roman" w:cstheme="minorHAnsi"/>
          <w:color w:val="000000" w:themeColor="text1"/>
          <w:sz w:val="24"/>
          <w:szCs w:val="24"/>
          <w:lang w:eastAsia="en-GB"/>
        </w:rPr>
        <w:t>Many early Christian opponents of slavery were 'Nonconformists' or 'Dissenters' who disagreed with the practices of the Church of England who were, according to the historian Robin Blackburn, ‘the ruling class at prayer</w:t>
      </w:r>
      <w:r w:rsidR="00D0028D">
        <w:rPr>
          <w:rFonts w:eastAsia="Times New Roman" w:cstheme="minorHAnsi"/>
          <w:color w:val="000000" w:themeColor="text1"/>
          <w:sz w:val="24"/>
          <w:szCs w:val="24"/>
          <w:lang w:eastAsia="en-GB"/>
        </w:rPr>
        <w:t>’</w:t>
      </w:r>
      <w:r w:rsidRPr="00C71F34">
        <w:rPr>
          <w:rFonts w:eastAsia="Times New Roman" w:cstheme="minorHAnsi"/>
          <w:color w:val="000000" w:themeColor="text1"/>
          <w:sz w:val="24"/>
          <w:szCs w:val="24"/>
          <w:lang w:eastAsia="en-GB"/>
        </w:rPr>
        <w:t>.</w:t>
      </w:r>
      <w:r w:rsidRPr="00C71F34">
        <w:rPr>
          <w:rStyle w:val="EndnoteReference"/>
          <w:rFonts w:eastAsia="Times New Roman" w:cstheme="minorHAnsi"/>
          <w:color w:val="000000" w:themeColor="text1"/>
          <w:sz w:val="24"/>
          <w:szCs w:val="24"/>
          <w:lang w:eastAsia="en-GB"/>
        </w:rPr>
        <w:endnoteReference w:id="34"/>
      </w:r>
      <w:r>
        <w:rPr>
          <w:rFonts w:eastAsia="Times New Roman" w:cstheme="minorHAnsi"/>
          <w:color w:val="000000" w:themeColor="text1"/>
          <w:sz w:val="24"/>
          <w:szCs w:val="24"/>
          <w:lang w:eastAsia="en-GB"/>
        </w:rPr>
        <w:t xml:space="preserve"> </w:t>
      </w:r>
      <w:r w:rsidRPr="00C71F34">
        <w:rPr>
          <w:rFonts w:eastAsia="Times New Roman" w:cstheme="minorHAnsi"/>
          <w:color w:val="000000" w:themeColor="text1"/>
          <w:sz w:val="24"/>
          <w:szCs w:val="24"/>
          <w:lang w:eastAsia="en-GB"/>
        </w:rPr>
        <w:t>Congregationalists, Quakers, Presbyterians, 'Methodists' and Baptists were often marginalised from public life</w:t>
      </w:r>
      <w:r w:rsidR="00075E67">
        <w:rPr>
          <w:rFonts w:eastAsia="Times New Roman" w:cstheme="minorHAnsi"/>
          <w:color w:val="000000" w:themeColor="text1"/>
          <w:sz w:val="24"/>
          <w:szCs w:val="24"/>
          <w:lang w:eastAsia="en-GB"/>
        </w:rPr>
        <w:t>,</w:t>
      </w:r>
      <w:r w:rsidRPr="00C71F34">
        <w:rPr>
          <w:rFonts w:eastAsia="Times New Roman" w:cstheme="minorHAnsi"/>
          <w:color w:val="000000" w:themeColor="text1"/>
          <w:sz w:val="24"/>
          <w:szCs w:val="24"/>
          <w:lang w:eastAsia="en-GB"/>
        </w:rPr>
        <w:t xml:space="preserve"> and certain professions. Moreover, </w:t>
      </w:r>
      <w:r w:rsidR="00C8046E">
        <w:rPr>
          <w:rFonts w:eastAsia="Times New Roman" w:cstheme="minorHAnsi"/>
          <w:color w:val="000000" w:themeColor="text1"/>
          <w:sz w:val="24"/>
          <w:szCs w:val="24"/>
          <w:lang w:eastAsia="en-GB"/>
        </w:rPr>
        <w:t xml:space="preserve">it was argued that </w:t>
      </w:r>
      <w:r w:rsidRPr="00C71F34">
        <w:rPr>
          <w:rFonts w:eastAsia="Times New Roman" w:cstheme="minorHAnsi"/>
          <w:color w:val="000000" w:themeColor="text1"/>
          <w:sz w:val="24"/>
          <w:szCs w:val="24"/>
          <w:lang w:eastAsia="en-GB"/>
        </w:rPr>
        <w:t xml:space="preserve">because they themselves faced </w:t>
      </w:r>
      <w:r w:rsidR="00C8046E">
        <w:rPr>
          <w:rFonts w:eastAsia="Times New Roman" w:cstheme="minorHAnsi"/>
          <w:color w:val="000000" w:themeColor="text1"/>
          <w:sz w:val="24"/>
          <w:szCs w:val="24"/>
          <w:lang w:eastAsia="en-GB"/>
        </w:rPr>
        <w:t>‘</w:t>
      </w:r>
      <w:r w:rsidRPr="00C71F34">
        <w:rPr>
          <w:rFonts w:eastAsia="Times New Roman" w:cstheme="minorHAnsi"/>
          <w:color w:val="000000" w:themeColor="text1"/>
          <w:sz w:val="24"/>
          <w:szCs w:val="24"/>
          <w:lang w:eastAsia="en-GB"/>
        </w:rPr>
        <w:t>persecution</w:t>
      </w:r>
      <w:r w:rsidR="00C8046E">
        <w:rPr>
          <w:rFonts w:eastAsia="Times New Roman" w:cstheme="minorHAnsi"/>
          <w:color w:val="000000" w:themeColor="text1"/>
          <w:sz w:val="24"/>
          <w:szCs w:val="24"/>
          <w:lang w:eastAsia="en-GB"/>
        </w:rPr>
        <w:t>’</w:t>
      </w:r>
      <w:r w:rsidRPr="00C71F34">
        <w:rPr>
          <w:rFonts w:eastAsia="Times New Roman" w:cstheme="minorHAnsi"/>
          <w:color w:val="000000" w:themeColor="text1"/>
          <w:sz w:val="24"/>
          <w:szCs w:val="24"/>
          <w:lang w:eastAsia="en-GB"/>
        </w:rPr>
        <w:t>, it enabled them to empathise with those who experienced other forms of oppression.</w:t>
      </w:r>
    </w:p>
    <w:p w14:paraId="08DB2712" w14:textId="13E9A39A" w:rsidR="00750759" w:rsidRPr="00C71F34" w:rsidRDefault="00750759" w:rsidP="00750759">
      <w:pPr>
        <w:spacing w:after="225" w:line="240" w:lineRule="auto"/>
        <w:rPr>
          <w:rFonts w:eastAsia="Times New Roman" w:cstheme="minorHAnsi"/>
          <w:color w:val="000000" w:themeColor="text1"/>
          <w:sz w:val="24"/>
          <w:szCs w:val="24"/>
          <w:lang w:eastAsia="en-GB"/>
        </w:rPr>
      </w:pPr>
      <w:r w:rsidRPr="00C71F34">
        <w:rPr>
          <w:rFonts w:eastAsia="Times New Roman" w:cstheme="minorHAnsi"/>
          <w:color w:val="000000" w:themeColor="text1"/>
          <w:sz w:val="24"/>
          <w:szCs w:val="24"/>
          <w:lang w:eastAsia="en-GB"/>
        </w:rPr>
        <w:t>The main thrust of Christian abolitionism emerged from the evangelical revival of the 18th century, which spawned dynamic Christians with clear-cut beliefs on morality and sin</w:t>
      </w:r>
      <w:r w:rsidR="00E61653">
        <w:rPr>
          <w:rFonts w:eastAsia="Times New Roman" w:cstheme="minorHAnsi"/>
          <w:color w:val="000000" w:themeColor="text1"/>
          <w:sz w:val="24"/>
          <w:szCs w:val="24"/>
          <w:lang w:eastAsia="en-GB"/>
        </w:rPr>
        <w:t>,</w:t>
      </w:r>
      <w:r w:rsidR="009D5C7C">
        <w:rPr>
          <w:rFonts w:eastAsia="Times New Roman" w:cstheme="minorHAnsi"/>
          <w:color w:val="000000" w:themeColor="text1"/>
          <w:sz w:val="24"/>
          <w:szCs w:val="24"/>
          <w:lang w:eastAsia="en-GB"/>
        </w:rPr>
        <w:t xml:space="preserve"> and</w:t>
      </w:r>
      <w:r w:rsidRPr="00C71F34">
        <w:rPr>
          <w:rFonts w:eastAsia="Times New Roman" w:cstheme="minorHAnsi"/>
          <w:color w:val="000000" w:themeColor="text1"/>
          <w:sz w:val="24"/>
          <w:szCs w:val="24"/>
          <w:lang w:eastAsia="en-GB"/>
        </w:rPr>
        <w:t xml:space="preserve"> </w:t>
      </w:r>
      <w:r>
        <w:rPr>
          <w:rFonts w:eastAsia="Times New Roman" w:cstheme="minorHAnsi"/>
          <w:color w:val="000000" w:themeColor="text1"/>
          <w:sz w:val="24"/>
          <w:szCs w:val="24"/>
          <w:lang w:eastAsia="en-GB"/>
        </w:rPr>
        <w:t xml:space="preserve">who </w:t>
      </w:r>
      <w:r w:rsidRPr="00C71F34">
        <w:rPr>
          <w:rFonts w:eastAsia="Times New Roman" w:cstheme="minorHAnsi"/>
          <w:color w:val="000000" w:themeColor="text1"/>
          <w:sz w:val="24"/>
          <w:szCs w:val="24"/>
          <w:lang w:eastAsia="en-GB"/>
        </w:rPr>
        <w:t>approached the issue of slavery from that standpoint.</w:t>
      </w:r>
      <w:r w:rsidRPr="00C71F34">
        <w:rPr>
          <w:rStyle w:val="EndnoteReference"/>
          <w:rFonts w:eastAsia="Times New Roman" w:cstheme="minorHAnsi"/>
          <w:color w:val="000000" w:themeColor="text1"/>
          <w:sz w:val="24"/>
          <w:szCs w:val="24"/>
          <w:lang w:eastAsia="en-GB"/>
        </w:rPr>
        <w:endnoteReference w:id="35"/>
      </w:r>
      <w:r w:rsidRPr="00C71F34">
        <w:rPr>
          <w:rFonts w:eastAsia="Times New Roman" w:cstheme="minorHAnsi"/>
          <w:color w:val="000000" w:themeColor="text1"/>
          <w:sz w:val="24"/>
          <w:szCs w:val="24"/>
          <w:lang w:eastAsia="en-GB"/>
        </w:rPr>
        <w:t xml:space="preserve"> In his </w:t>
      </w:r>
      <w:r w:rsidRPr="00C71F34">
        <w:rPr>
          <w:rFonts w:eastAsia="Times New Roman" w:cstheme="minorHAnsi"/>
          <w:i/>
          <w:iCs/>
          <w:color w:val="000000" w:themeColor="text1"/>
          <w:sz w:val="24"/>
          <w:szCs w:val="24"/>
          <w:lang w:eastAsia="en-GB"/>
        </w:rPr>
        <w:t>Thoughts upon Slavery</w:t>
      </w:r>
      <w:r w:rsidRPr="00C71F34">
        <w:rPr>
          <w:rFonts w:eastAsia="Times New Roman" w:cstheme="minorHAnsi"/>
          <w:color w:val="000000" w:themeColor="text1"/>
          <w:sz w:val="24"/>
          <w:szCs w:val="24"/>
          <w:lang w:eastAsia="en-GB"/>
        </w:rPr>
        <w:t>, John Wesley questioned the morality of slavery and those who engaged in it, while William Wilberforce, the evangelical Anglican MP who worked to end the slave trade in Parliament, believed that he had been called by God to end the 'immoral' slave trade.</w:t>
      </w:r>
      <w:r w:rsidRPr="00C71F34">
        <w:rPr>
          <w:rStyle w:val="EndnoteReference"/>
          <w:rFonts w:eastAsia="Times New Roman" w:cstheme="minorHAnsi"/>
          <w:color w:val="000000" w:themeColor="text1"/>
          <w:sz w:val="24"/>
          <w:szCs w:val="24"/>
          <w:lang w:eastAsia="en-GB"/>
        </w:rPr>
        <w:endnoteReference w:id="36"/>
      </w:r>
    </w:p>
    <w:p w14:paraId="5A7693A3" w14:textId="1492820E" w:rsidR="00750759" w:rsidRPr="00C71F34" w:rsidRDefault="00750759" w:rsidP="00750759">
      <w:pPr>
        <w:spacing w:after="225" w:line="240" w:lineRule="auto"/>
        <w:rPr>
          <w:rFonts w:eastAsia="Times New Roman" w:cstheme="minorHAnsi"/>
          <w:color w:val="000000" w:themeColor="text1"/>
          <w:sz w:val="24"/>
          <w:szCs w:val="24"/>
          <w:lang w:eastAsia="en-GB"/>
        </w:rPr>
      </w:pPr>
      <w:r w:rsidRPr="00C71F34">
        <w:rPr>
          <w:rFonts w:eastAsia="Times New Roman" w:cstheme="minorHAnsi"/>
          <w:color w:val="000000" w:themeColor="text1"/>
          <w:sz w:val="24"/>
          <w:szCs w:val="24"/>
          <w:lang w:eastAsia="en-GB"/>
        </w:rPr>
        <w:lastRenderedPageBreak/>
        <w:t>Many evangelicals such as the Clapham Sect, who were prominent</w:t>
      </w:r>
      <w:r w:rsidR="009D5C7C">
        <w:rPr>
          <w:rFonts w:eastAsia="Times New Roman" w:cstheme="minorHAnsi"/>
          <w:color w:val="000000" w:themeColor="text1"/>
          <w:sz w:val="24"/>
          <w:szCs w:val="24"/>
          <w:lang w:eastAsia="en-GB"/>
        </w:rPr>
        <w:t xml:space="preserve">, </w:t>
      </w:r>
      <w:r w:rsidRPr="00C71F34">
        <w:rPr>
          <w:rFonts w:eastAsia="Times New Roman" w:cstheme="minorHAnsi"/>
          <w:color w:val="000000" w:themeColor="text1"/>
          <w:sz w:val="24"/>
          <w:szCs w:val="24"/>
          <w:lang w:eastAsia="en-GB"/>
        </w:rPr>
        <w:t>wealthy Anglicans living or working in south London</w:t>
      </w:r>
      <w:r>
        <w:rPr>
          <w:rFonts w:eastAsia="Times New Roman" w:cstheme="minorHAnsi"/>
          <w:color w:val="000000" w:themeColor="text1"/>
          <w:sz w:val="24"/>
          <w:szCs w:val="24"/>
          <w:lang w:eastAsia="en-GB"/>
        </w:rPr>
        <w:t xml:space="preserve">, </w:t>
      </w:r>
      <w:r w:rsidRPr="00C71F34">
        <w:rPr>
          <w:rFonts w:eastAsia="Times New Roman" w:cstheme="minorHAnsi"/>
          <w:color w:val="000000" w:themeColor="text1"/>
          <w:sz w:val="24"/>
          <w:szCs w:val="24"/>
          <w:lang w:eastAsia="en-GB"/>
        </w:rPr>
        <w:t>shared common political and social views concerning the abolition of the slave trade. Eric Williams describe</w:t>
      </w:r>
      <w:r w:rsidR="004B4B4A">
        <w:rPr>
          <w:rFonts w:eastAsia="Times New Roman" w:cstheme="minorHAnsi"/>
          <w:color w:val="000000" w:themeColor="text1"/>
          <w:sz w:val="24"/>
          <w:szCs w:val="24"/>
          <w:lang w:eastAsia="en-GB"/>
        </w:rPr>
        <w:t>s</w:t>
      </w:r>
      <w:r w:rsidRPr="00C71F34">
        <w:rPr>
          <w:rFonts w:eastAsia="Times New Roman" w:cstheme="minorHAnsi"/>
          <w:color w:val="000000" w:themeColor="text1"/>
          <w:sz w:val="24"/>
          <w:szCs w:val="24"/>
          <w:lang w:eastAsia="en-GB"/>
        </w:rPr>
        <w:t xml:space="preserve"> them pejoratively as ‘Saints’ due to what he regarded as their sanctimonious piety.</w:t>
      </w:r>
      <w:r w:rsidRPr="00C71F34">
        <w:rPr>
          <w:rStyle w:val="EndnoteReference"/>
          <w:rFonts w:eastAsia="Times New Roman" w:cstheme="minorHAnsi"/>
          <w:color w:val="000000" w:themeColor="text1"/>
          <w:sz w:val="24"/>
          <w:szCs w:val="24"/>
          <w:lang w:eastAsia="en-GB"/>
        </w:rPr>
        <w:endnoteReference w:id="37"/>
      </w:r>
      <w:r w:rsidRPr="00C71F34">
        <w:rPr>
          <w:rFonts w:eastAsia="Times New Roman" w:cstheme="minorHAnsi"/>
          <w:color w:val="000000" w:themeColor="text1"/>
          <w:sz w:val="24"/>
          <w:szCs w:val="24"/>
          <w:lang w:eastAsia="en-GB"/>
        </w:rPr>
        <w:t xml:space="preserve"> </w:t>
      </w:r>
      <w:r w:rsidR="002D5235">
        <w:rPr>
          <w:rFonts w:eastAsia="Times New Roman" w:cstheme="minorHAnsi"/>
          <w:color w:val="000000" w:themeColor="text1"/>
          <w:sz w:val="24"/>
          <w:szCs w:val="24"/>
          <w:lang w:eastAsia="en-GB"/>
        </w:rPr>
        <w:t>Yet, t</w:t>
      </w:r>
      <w:r w:rsidRPr="00C71F34">
        <w:rPr>
          <w:rFonts w:eastAsia="Times New Roman" w:cstheme="minorHAnsi"/>
          <w:color w:val="000000" w:themeColor="text1"/>
          <w:sz w:val="24"/>
          <w:szCs w:val="24"/>
          <w:lang w:eastAsia="en-GB"/>
        </w:rPr>
        <w:t xml:space="preserve">here is little doubt that the British evangelical abolitionists were interested in the physical as well as the spiritual condition of enslaved Africans, and clergymen such as the Revd James Ramsay, who had worked in the Caribbean as a missionary, were influential in pointing out that many Africans died without hearing the gospel. </w:t>
      </w:r>
    </w:p>
    <w:p w14:paraId="120AB39A" w14:textId="53940EF4" w:rsidR="00750759" w:rsidRPr="00C71F34" w:rsidRDefault="00750759" w:rsidP="00750759">
      <w:pPr>
        <w:spacing w:after="225" w:line="240" w:lineRule="auto"/>
        <w:rPr>
          <w:rFonts w:eastAsia="Times New Roman" w:cstheme="minorHAnsi"/>
          <w:color w:val="000000" w:themeColor="text1"/>
          <w:sz w:val="24"/>
          <w:szCs w:val="24"/>
          <w:lang w:eastAsia="en-GB"/>
        </w:rPr>
      </w:pPr>
      <w:r w:rsidRPr="00C71F34">
        <w:rPr>
          <w:rFonts w:eastAsia="Times New Roman" w:cstheme="minorHAnsi"/>
          <w:color w:val="000000" w:themeColor="text1"/>
          <w:sz w:val="24"/>
          <w:szCs w:val="24"/>
          <w:lang w:eastAsia="en-GB"/>
        </w:rPr>
        <w:t>However, practical evangelical abolition work began with the Anglican</w:t>
      </w:r>
      <w:r w:rsidR="00E9639A">
        <w:rPr>
          <w:rFonts w:eastAsia="Times New Roman" w:cstheme="minorHAnsi"/>
          <w:color w:val="000000" w:themeColor="text1"/>
          <w:sz w:val="24"/>
          <w:szCs w:val="24"/>
          <w:lang w:eastAsia="en-GB"/>
        </w:rPr>
        <w:t>,</w:t>
      </w:r>
      <w:r w:rsidRPr="00C71F34">
        <w:rPr>
          <w:rFonts w:eastAsia="Times New Roman" w:cstheme="minorHAnsi"/>
          <w:color w:val="000000" w:themeColor="text1"/>
          <w:sz w:val="24"/>
          <w:szCs w:val="24"/>
          <w:lang w:eastAsia="en-GB"/>
        </w:rPr>
        <w:t xml:space="preserve"> Granville Sharp</w:t>
      </w:r>
      <w:r w:rsidR="00E9639A">
        <w:rPr>
          <w:rFonts w:eastAsia="Times New Roman" w:cstheme="minorHAnsi"/>
          <w:color w:val="000000" w:themeColor="text1"/>
          <w:sz w:val="24"/>
          <w:szCs w:val="24"/>
          <w:lang w:eastAsia="en-GB"/>
        </w:rPr>
        <w:t>,</w:t>
      </w:r>
      <w:r w:rsidRPr="00C71F34">
        <w:rPr>
          <w:rFonts w:eastAsia="Times New Roman" w:cstheme="minorHAnsi"/>
          <w:color w:val="000000" w:themeColor="text1"/>
          <w:sz w:val="24"/>
          <w:szCs w:val="24"/>
          <w:lang w:eastAsia="en-GB"/>
        </w:rPr>
        <w:t xml:space="preserve"> in the mid-1760s when he fought for the freedom of a young African, Jonathan Strong. Sharp rose to national prominence during the landmark </w:t>
      </w:r>
      <w:r w:rsidRPr="00E9639A">
        <w:rPr>
          <w:rFonts w:eastAsia="Times New Roman" w:cstheme="minorHAnsi"/>
          <w:i/>
          <w:iCs/>
          <w:color w:val="000000" w:themeColor="text1"/>
          <w:sz w:val="24"/>
          <w:szCs w:val="24"/>
          <w:lang w:eastAsia="en-GB"/>
        </w:rPr>
        <w:t>Somerset Case</w:t>
      </w:r>
      <w:r w:rsidRPr="00C71F34">
        <w:rPr>
          <w:rFonts w:eastAsia="Times New Roman" w:cstheme="minorHAnsi"/>
          <w:color w:val="000000" w:themeColor="text1"/>
          <w:sz w:val="24"/>
          <w:szCs w:val="24"/>
          <w:lang w:eastAsia="en-GB"/>
        </w:rPr>
        <w:t xml:space="preserve"> of 1772, which determined the status of slavery in Britain.</w:t>
      </w:r>
      <w:r w:rsidRPr="00C71F34">
        <w:rPr>
          <w:rStyle w:val="EndnoteReference"/>
          <w:rFonts w:eastAsia="Times New Roman" w:cstheme="minorHAnsi"/>
          <w:color w:val="000000" w:themeColor="text1"/>
          <w:sz w:val="24"/>
          <w:szCs w:val="24"/>
          <w:lang w:eastAsia="en-GB"/>
        </w:rPr>
        <w:t xml:space="preserve"> </w:t>
      </w:r>
      <w:r w:rsidRPr="00C71F34">
        <w:rPr>
          <w:rStyle w:val="EndnoteReference"/>
          <w:rFonts w:eastAsia="Times New Roman" w:cstheme="minorHAnsi"/>
          <w:color w:val="000000" w:themeColor="text1"/>
          <w:sz w:val="24"/>
          <w:szCs w:val="24"/>
          <w:lang w:eastAsia="en-GB"/>
        </w:rPr>
        <w:endnoteReference w:id="38"/>
      </w:r>
      <w:r w:rsidRPr="00C71F34">
        <w:rPr>
          <w:rFonts w:eastAsia="Times New Roman" w:cstheme="minorHAnsi"/>
          <w:color w:val="000000" w:themeColor="text1"/>
          <w:sz w:val="24"/>
          <w:szCs w:val="24"/>
          <w:lang w:eastAsia="en-GB"/>
        </w:rPr>
        <w:t xml:space="preserve"> He would later join with the Quakers to establish the first recognised anti-slavery movement in Britain in 1787.</w:t>
      </w:r>
      <w:r w:rsidRPr="00C71F34">
        <w:rPr>
          <w:rStyle w:val="EndnoteReference"/>
          <w:rFonts w:eastAsia="Times New Roman" w:cstheme="minorHAnsi"/>
          <w:color w:val="000000" w:themeColor="text1"/>
          <w:sz w:val="24"/>
          <w:szCs w:val="24"/>
          <w:lang w:eastAsia="en-GB"/>
        </w:rPr>
        <w:endnoteReference w:id="39"/>
      </w:r>
      <w:r w:rsidRPr="00C71F34">
        <w:rPr>
          <w:rFonts w:eastAsia="Times New Roman" w:cstheme="minorHAnsi"/>
          <w:color w:val="000000" w:themeColor="text1"/>
          <w:sz w:val="24"/>
          <w:szCs w:val="24"/>
          <w:lang w:eastAsia="en-GB"/>
        </w:rPr>
        <w:t xml:space="preserve"> By this time, other Anglicans such as Thomas Clarkson had entered the fray. Clarkson, who had written an award-win</w:t>
      </w:r>
      <w:r w:rsidR="004B4B4A">
        <w:rPr>
          <w:rFonts w:eastAsia="Times New Roman" w:cstheme="minorHAnsi"/>
          <w:color w:val="000000" w:themeColor="text1"/>
          <w:sz w:val="24"/>
          <w:szCs w:val="24"/>
          <w:lang w:eastAsia="en-GB"/>
        </w:rPr>
        <w:t>n</w:t>
      </w:r>
      <w:r w:rsidRPr="00C71F34">
        <w:rPr>
          <w:rFonts w:eastAsia="Times New Roman" w:cstheme="minorHAnsi"/>
          <w:color w:val="000000" w:themeColor="text1"/>
          <w:sz w:val="24"/>
          <w:szCs w:val="24"/>
          <w:lang w:eastAsia="en-GB"/>
        </w:rPr>
        <w:t>ing essay on slavery in 1785, received what he considered to be divine instructions to work to end slavery.</w:t>
      </w:r>
      <w:r w:rsidRPr="00C71F34">
        <w:rPr>
          <w:rStyle w:val="EndnoteReference"/>
          <w:rFonts w:eastAsia="Times New Roman" w:cstheme="minorHAnsi"/>
          <w:color w:val="000000" w:themeColor="text1"/>
          <w:sz w:val="24"/>
          <w:szCs w:val="24"/>
          <w:lang w:eastAsia="en-GB"/>
        </w:rPr>
        <w:endnoteReference w:id="40"/>
      </w:r>
    </w:p>
    <w:p w14:paraId="3F98D730" w14:textId="404CD4EB" w:rsidR="00750759" w:rsidRPr="00C71F34" w:rsidRDefault="000E21E9" w:rsidP="00750759">
      <w:pPr>
        <w:spacing w:after="225" w:line="240" w:lineRule="auto"/>
        <w:rPr>
          <w:rFonts w:eastAsia="Times New Roman" w:cstheme="minorHAnsi"/>
          <w:color w:val="000000" w:themeColor="text1"/>
          <w:sz w:val="24"/>
          <w:szCs w:val="24"/>
          <w:lang w:eastAsia="en-GB"/>
        </w:rPr>
      </w:pPr>
      <w:r>
        <w:rPr>
          <w:rFonts w:eastAsia="Times New Roman" w:cstheme="minorHAnsi"/>
          <w:color w:val="000000" w:themeColor="text1"/>
          <w:sz w:val="24"/>
          <w:szCs w:val="24"/>
          <w:lang w:eastAsia="en-GB"/>
        </w:rPr>
        <w:t>History reveals</w:t>
      </w:r>
      <w:r w:rsidR="00750759" w:rsidRPr="00C71F34">
        <w:rPr>
          <w:rFonts w:eastAsia="Times New Roman" w:cstheme="minorHAnsi"/>
          <w:color w:val="000000" w:themeColor="text1"/>
          <w:sz w:val="24"/>
          <w:szCs w:val="24"/>
          <w:lang w:eastAsia="en-GB"/>
        </w:rPr>
        <w:t xml:space="preserve"> that </w:t>
      </w:r>
      <w:r>
        <w:rPr>
          <w:rFonts w:eastAsia="Times New Roman" w:cstheme="minorHAnsi"/>
          <w:color w:val="000000" w:themeColor="text1"/>
          <w:sz w:val="24"/>
          <w:szCs w:val="24"/>
          <w:lang w:eastAsia="en-GB"/>
        </w:rPr>
        <w:t>certain</w:t>
      </w:r>
      <w:r w:rsidR="00750759" w:rsidRPr="00C71F34">
        <w:rPr>
          <w:rFonts w:eastAsia="Times New Roman" w:cstheme="minorHAnsi"/>
          <w:color w:val="000000" w:themeColor="text1"/>
          <w:sz w:val="24"/>
          <w:szCs w:val="24"/>
          <w:lang w:eastAsia="en-GB"/>
        </w:rPr>
        <w:t xml:space="preserve"> missionaries did excellent work among enslaved Africans, often facing the opprobrium of planters and the authorities. The </w:t>
      </w:r>
      <w:proofErr w:type="gramStart"/>
      <w:r w:rsidR="00750759" w:rsidRPr="00C71F34">
        <w:rPr>
          <w:rFonts w:eastAsia="Times New Roman" w:cstheme="minorHAnsi"/>
          <w:color w:val="000000" w:themeColor="text1"/>
          <w:sz w:val="24"/>
          <w:szCs w:val="24"/>
          <w:lang w:eastAsia="en-GB"/>
        </w:rPr>
        <w:t>aforementioned James Ramsey</w:t>
      </w:r>
      <w:proofErr w:type="gramEnd"/>
      <w:r w:rsidR="00750759" w:rsidRPr="00C71F34">
        <w:rPr>
          <w:rFonts w:eastAsia="Times New Roman" w:cstheme="minorHAnsi"/>
          <w:color w:val="000000" w:themeColor="text1"/>
          <w:sz w:val="24"/>
          <w:szCs w:val="24"/>
          <w:lang w:eastAsia="en-GB"/>
        </w:rPr>
        <w:t xml:space="preserve">, who during the 1780s was a rector in the Caribbean and noted for his good work among the enslaved Africans, soon came to the attention of the authorities. They warned him about his behaviour and began a campaign against him which included accusations of preaching sedition and being of low morals. In the end, he was run out of the Caribbean a broken man. When he died in 1789, a planter by the name of Molyneux boasted, ‘Ramsay is dead, I killed him.’ </w:t>
      </w:r>
    </w:p>
    <w:p w14:paraId="658427C6" w14:textId="5CD6E76B" w:rsidR="00750759" w:rsidRPr="00C71F34" w:rsidRDefault="00750759" w:rsidP="00750759">
      <w:pPr>
        <w:spacing w:after="225" w:line="240" w:lineRule="auto"/>
        <w:rPr>
          <w:rFonts w:eastAsia="Times New Roman" w:cstheme="minorHAnsi"/>
          <w:color w:val="000000" w:themeColor="text1"/>
          <w:sz w:val="24"/>
          <w:szCs w:val="24"/>
          <w:lang w:eastAsia="en-GB"/>
        </w:rPr>
      </w:pPr>
      <w:r w:rsidRPr="00C71F34">
        <w:rPr>
          <w:rFonts w:eastAsia="Times New Roman" w:cstheme="minorHAnsi"/>
          <w:color w:val="000000" w:themeColor="text1"/>
          <w:sz w:val="24"/>
          <w:szCs w:val="24"/>
          <w:lang w:eastAsia="en-GB"/>
        </w:rPr>
        <w:t xml:space="preserve">Then there was London Missionary Society’s John Smith who during the 1820s was a pastor of Bethel Chapel in Demerara, Guyana. Smith took his missionary responsibilities among the enslaved Africans </w:t>
      </w:r>
      <w:proofErr w:type="gramStart"/>
      <w:r w:rsidRPr="00C71F34">
        <w:rPr>
          <w:rFonts w:eastAsia="Times New Roman" w:cstheme="minorHAnsi"/>
          <w:color w:val="000000" w:themeColor="text1"/>
          <w:sz w:val="24"/>
          <w:szCs w:val="24"/>
          <w:lang w:eastAsia="en-GB"/>
        </w:rPr>
        <w:t>seriously</w:t>
      </w:r>
      <w:r w:rsidR="00CD09EC">
        <w:rPr>
          <w:rFonts w:eastAsia="Times New Roman" w:cstheme="minorHAnsi"/>
          <w:color w:val="000000" w:themeColor="text1"/>
          <w:sz w:val="24"/>
          <w:szCs w:val="24"/>
          <w:lang w:eastAsia="en-GB"/>
        </w:rPr>
        <w:t>,</w:t>
      </w:r>
      <w:r w:rsidRPr="00C71F34">
        <w:rPr>
          <w:rFonts w:eastAsia="Times New Roman" w:cstheme="minorHAnsi"/>
          <w:color w:val="000000" w:themeColor="text1"/>
          <w:sz w:val="24"/>
          <w:szCs w:val="24"/>
          <w:lang w:eastAsia="en-GB"/>
        </w:rPr>
        <w:t xml:space="preserve"> and</w:t>
      </w:r>
      <w:proofErr w:type="gramEnd"/>
      <w:r w:rsidRPr="00C71F34">
        <w:rPr>
          <w:rFonts w:eastAsia="Times New Roman" w:cstheme="minorHAnsi"/>
          <w:color w:val="000000" w:themeColor="text1"/>
          <w:sz w:val="24"/>
          <w:szCs w:val="24"/>
          <w:lang w:eastAsia="en-GB"/>
        </w:rPr>
        <w:t xml:space="preserve"> spoke to them about the amelioration and abolition discussions taking place in Britain, which brought him into conflict with the authorities. Smith was charged with sedition but died in prison while awaiting trial.</w:t>
      </w:r>
      <w:r w:rsidR="00770402">
        <w:rPr>
          <w:rStyle w:val="EndnoteReference"/>
          <w:rFonts w:eastAsia="Times New Roman" w:cstheme="minorHAnsi"/>
          <w:color w:val="000000" w:themeColor="text1"/>
          <w:sz w:val="24"/>
          <w:szCs w:val="24"/>
          <w:lang w:eastAsia="en-GB"/>
        </w:rPr>
        <w:endnoteReference w:id="41"/>
      </w:r>
    </w:p>
    <w:p w14:paraId="19F6C0E2" w14:textId="32F61435" w:rsidR="00750759" w:rsidRPr="00C71F34" w:rsidRDefault="00750759" w:rsidP="00750759">
      <w:pPr>
        <w:spacing w:after="225" w:line="240" w:lineRule="auto"/>
        <w:rPr>
          <w:rFonts w:eastAsia="Times New Roman" w:cstheme="minorHAnsi"/>
          <w:color w:val="000000" w:themeColor="text1"/>
          <w:sz w:val="24"/>
          <w:szCs w:val="24"/>
          <w:lang w:eastAsia="en-GB"/>
        </w:rPr>
      </w:pPr>
      <w:r>
        <w:rPr>
          <w:rFonts w:eastAsia="Times New Roman" w:cstheme="minorHAnsi"/>
          <w:color w:val="000000" w:themeColor="text1"/>
          <w:sz w:val="24"/>
          <w:szCs w:val="24"/>
          <w:lang w:eastAsia="en-GB"/>
        </w:rPr>
        <w:t>It</w:t>
      </w:r>
      <w:r w:rsidRPr="00C71F34">
        <w:rPr>
          <w:rFonts w:eastAsia="Times New Roman" w:cstheme="minorHAnsi"/>
          <w:color w:val="000000" w:themeColor="text1"/>
          <w:sz w:val="24"/>
          <w:szCs w:val="24"/>
          <w:lang w:eastAsia="en-GB"/>
        </w:rPr>
        <w:t xml:space="preserve"> would be wrong to suggest that there were Christian 'saints' and 'sinners' </w:t>
      </w:r>
      <w:r w:rsidR="009E692F" w:rsidRPr="00C71F34">
        <w:rPr>
          <w:rFonts w:eastAsia="Times New Roman" w:cstheme="minorHAnsi"/>
          <w:color w:val="000000" w:themeColor="text1"/>
          <w:sz w:val="24"/>
          <w:szCs w:val="24"/>
          <w:lang w:eastAsia="en-GB"/>
        </w:rPr>
        <w:t>regarding</w:t>
      </w:r>
      <w:r w:rsidRPr="00C71F34">
        <w:rPr>
          <w:rFonts w:eastAsia="Times New Roman" w:cstheme="minorHAnsi"/>
          <w:color w:val="000000" w:themeColor="text1"/>
          <w:sz w:val="24"/>
          <w:szCs w:val="24"/>
          <w:lang w:eastAsia="en-GB"/>
        </w:rPr>
        <w:t xml:space="preserve"> slavery and freedom. It can be argued that both characteristics co-existed within denominations and individuals alike, demonstrating the idiosyncrasies and inconsistencies of all human beings. </w:t>
      </w:r>
      <w:r>
        <w:rPr>
          <w:rFonts w:eastAsia="Times New Roman" w:cstheme="minorHAnsi"/>
          <w:color w:val="000000" w:themeColor="text1"/>
          <w:sz w:val="24"/>
          <w:szCs w:val="24"/>
          <w:lang w:eastAsia="en-GB"/>
        </w:rPr>
        <w:t>The historian</w:t>
      </w:r>
      <w:r w:rsidR="000E21E9">
        <w:rPr>
          <w:rFonts w:eastAsia="Times New Roman" w:cstheme="minorHAnsi"/>
          <w:color w:val="000000" w:themeColor="text1"/>
          <w:sz w:val="24"/>
          <w:szCs w:val="24"/>
          <w:lang w:eastAsia="en-GB"/>
        </w:rPr>
        <w:t>,</w:t>
      </w:r>
      <w:r>
        <w:rPr>
          <w:rFonts w:eastAsia="Times New Roman" w:cstheme="minorHAnsi"/>
          <w:color w:val="000000" w:themeColor="text1"/>
          <w:sz w:val="24"/>
          <w:szCs w:val="24"/>
          <w:lang w:eastAsia="en-GB"/>
        </w:rPr>
        <w:t xml:space="preserve"> </w:t>
      </w:r>
      <w:r w:rsidRPr="00C71F34">
        <w:rPr>
          <w:rFonts w:eastAsia="Times New Roman" w:cstheme="minorHAnsi"/>
          <w:color w:val="000000" w:themeColor="text1"/>
          <w:sz w:val="24"/>
          <w:szCs w:val="24"/>
          <w:lang w:eastAsia="en-GB"/>
        </w:rPr>
        <w:t>Robin Blackburn</w:t>
      </w:r>
      <w:r w:rsidR="000E21E9">
        <w:rPr>
          <w:rFonts w:eastAsia="Times New Roman" w:cstheme="minorHAnsi"/>
          <w:color w:val="000000" w:themeColor="text1"/>
          <w:sz w:val="24"/>
          <w:szCs w:val="24"/>
          <w:lang w:eastAsia="en-GB"/>
        </w:rPr>
        <w:t>,</w:t>
      </w:r>
      <w:r w:rsidRPr="00C71F34">
        <w:rPr>
          <w:rFonts w:eastAsia="Times New Roman" w:cstheme="minorHAnsi"/>
          <w:color w:val="000000" w:themeColor="text1"/>
          <w:sz w:val="24"/>
          <w:szCs w:val="24"/>
          <w:lang w:eastAsia="en-GB"/>
        </w:rPr>
        <w:t xml:space="preserve"> </w:t>
      </w:r>
      <w:r w:rsidR="00612BCA">
        <w:rPr>
          <w:rFonts w:eastAsia="Times New Roman" w:cstheme="minorHAnsi"/>
          <w:color w:val="000000" w:themeColor="text1"/>
          <w:sz w:val="24"/>
          <w:szCs w:val="24"/>
          <w:lang w:eastAsia="en-GB"/>
        </w:rPr>
        <w:t>argues</w:t>
      </w:r>
      <w:r w:rsidRPr="00C71F34">
        <w:rPr>
          <w:rFonts w:eastAsia="Times New Roman" w:cstheme="minorHAnsi"/>
          <w:color w:val="000000" w:themeColor="text1"/>
          <w:sz w:val="24"/>
          <w:szCs w:val="24"/>
          <w:lang w:eastAsia="en-GB"/>
        </w:rPr>
        <w:t xml:space="preserve"> that many Quakers had enriched themselves through the involvement in the </w:t>
      </w:r>
      <w:r w:rsidR="000E21E9">
        <w:rPr>
          <w:rFonts w:eastAsia="Times New Roman" w:cstheme="minorHAnsi"/>
          <w:color w:val="000000" w:themeColor="text1"/>
          <w:sz w:val="24"/>
          <w:szCs w:val="24"/>
          <w:lang w:eastAsia="en-GB"/>
        </w:rPr>
        <w:t>‘T</w:t>
      </w:r>
      <w:r w:rsidRPr="00C71F34">
        <w:rPr>
          <w:rFonts w:eastAsia="Times New Roman" w:cstheme="minorHAnsi"/>
          <w:color w:val="000000" w:themeColor="text1"/>
          <w:sz w:val="24"/>
          <w:szCs w:val="24"/>
          <w:lang w:eastAsia="en-GB"/>
        </w:rPr>
        <w:t xml:space="preserve">riangular </w:t>
      </w:r>
      <w:r w:rsidR="000E21E9">
        <w:rPr>
          <w:rFonts w:eastAsia="Times New Roman" w:cstheme="minorHAnsi"/>
          <w:color w:val="000000" w:themeColor="text1"/>
          <w:sz w:val="24"/>
          <w:szCs w:val="24"/>
          <w:lang w:eastAsia="en-GB"/>
        </w:rPr>
        <w:t>T</w:t>
      </w:r>
      <w:r w:rsidRPr="00C71F34">
        <w:rPr>
          <w:rFonts w:eastAsia="Times New Roman" w:cstheme="minorHAnsi"/>
          <w:color w:val="000000" w:themeColor="text1"/>
          <w:sz w:val="24"/>
          <w:szCs w:val="24"/>
          <w:lang w:eastAsia="en-GB"/>
        </w:rPr>
        <w:t>rade</w:t>
      </w:r>
      <w:r w:rsidR="00612BCA">
        <w:rPr>
          <w:rFonts w:eastAsia="Times New Roman" w:cstheme="minorHAnsi"/>
          <w:color w:val="000000" w:themeColor="text1"/>
          <w:sz w:val="24"/>
          <w:szCs w:val="24"/>
          <w:lang w:eastAsia="en-GB"/>
        </w:rPr>
        <w:t>’</w:t>
      </w:r>
      <w:r w:rsidR="000E21E9">
        <w:rPr>
          <w:rFonts w:eastAsia="Times New Roman" w:cstheme="minorHAnsi"/>
          <w:color w:val="000000" w:themeColor="text1"/>
          <w:sz w:val="24"/>
          <w:szCs w:val="24"/>
          <w:lang w:eastAsia="en-GB"/>
        </w:rPr>
        <w:t>,</w:t>
      </w:r>
      <w:r w:rsidRPr="00C71F34">
        <w:rPr>
          <w:rFonts w:eastAsia="Times New Roman" w:cstheme="minorHAnsi"/>
          <w:color w:val="000000" w:themeColor="text1"/>
          <w:sz w:val="24"/>
          <w:szCs w:val="24"/>
          <w:lang w:eastAsia="en-GB"/>
        </w:rPr>
        <w:t xml:space="preserve"> and </w:t>
      </w:r>
      <w:r w:rsidR="00612BCA">
        <w:rPr>
          <w:rFonts w:eastAsia="Times New Roman" w:cstheme="minorHAnsi"/>
          <w:color w:val="000000" w:themeColor="text1"/>
          <w:sz w:val="24"/>
          <w:szCs w:val="24"/>
          <w:lang w:eastAsia="en-GB"/>
        </w:rPr>
        <w:t xml:space="preserve">that </w:t>
      </w:r>
      <w:r w:rsidRPr="00C71F34">
        <w:rPr>
          <w:rFonts w:eastAsia="Times New Roman" w:cstheme="minorHAnsi"/>
          <w:color w:val="000000" w:themeColor="text1"/>
          <w:sz w:val="24"/>
          <w:szCs w:val="24"/>
          <w:lang w:eastAsia="en-GB"/>
        </w:rPr>
        <w:t>their anti-slavery activities were a way of assuaging a certain guilt.</w:t>
      </w:r>
      <w:r w:rsidRPr="00C71F34">
        <w:rPr>
          <w:rStyle w:val="EndnoteReference"/>
          <w:rFonts w:eastAsia="Times New Roman" w:cstheme="minorHAnsi"/>
          <w:color w:val="000000" w:themeColor="text1"/>
          <w:sz w:val="24"/>
          <w:szCs w:val="24"/>
          <w:lang w:eastAsia="en-GB"/>
        </w:rPr>
        <w:endnoteReference w:id="42"/>
      </w:r>
      <w:r w:rsidRPr="00C71F34">
        <w:rPr>
          <w:rFonts w:eastAsia="Times New Roman" w:cstheme="minorHAnsi"/>
          <w:color w:val="000000" w:themeColor="text1"/>
          <w:sz w:val="24"/>
          <w:szCs w:val="24"/>
          <w:lang w:eastAsia="en-GB"/>
        </w:rPr>
        <w:t xml:space="preserve"> Most tellingly, even during the height of their anti-slavery activit</w:t>
      </w:r>
      <w:r w:rsidR="00612BCA">
        <w:rPr>
          <w:rFonts w:eastAsia="Times New Roman" w:cstheme="minorHAnsi"/>
          <w:color w:val="000000" w:themeColor="text1"/>
          <w:sz w:val="24"/>
          <w:szCs w:val="24"/>
          <w:lang w:eastAsia="en-GB"/>
        </w:rPr>
        <w:t>ies</w:t>
      </w:r>
      <w:r w:rsidRPr="00C71F34">
        <w:rPr>
          <w:rFonts w:eastAsia="Times New Roman" w:cstheme="minorHAnsi"/>
          <w:color w:val="000000" w:themeColor="text1"/>
          <w:sz w:val="24"/>
          <w:szCs w:val="24"/>
          <w:lang w:eastAsia="en-GB"/>
        </w:rPr>
        <w:t>, many Quaker meeting houses refused to accept Africans into their congregations.</w:t>
      </w:r>
    </w:p>
    <w:p w14:paraId="2A524B6F" w14:textId="6D4A5581" w:rsidR="00750759" w:rsidRPr="00C71F34" w:rsidRDefault="00750759" w:rsidP="00750759">
      <w:pPr>
        <w:spacing w:after="225" w:line="240" w:lineRule="auto"/>
        <w:rPr>
          <w:rFonts w:eastAsia="Times New Roman" w:cstheme="minorHAnsi"/>
          <w:color w:val="000000" w:themeColor="text1"/>
          <w:sz w:val="24"/>
          <w:szCs w:val="24"/>
          <w:lang w:eastAsia="en-GB"/>
        </w:rPr>
      </w:pPr>
      <w:r w:rsidRPr="00C71F34">
        <w:rPr>
          <w:rFonts w:cstheme="minorHAnsi"/>
          <w:color w:val="000000" w:themeColor="text1"/>
          <w:sz w:val="24"/>
          <w:szCs w:val="24"/>
        </w:rPr>
        <w:t xml:space="preserve">Moreover, </w:t>
      </w:r>
      <w:r>
        <w:rPr>
          <w:rFonts w:cstheme="minorHAnsi"/>
          <w:color w:val="000000" w:themeColor="text1"/>
          <w:sz w:val="24"/>
          <w:szCs w:val="24"/>
        </w:rPr>
        <w:t>certain</w:t>
      </w:r>
      <w:r w:rsidRPr="00C71F34">
        <w:rPr>
          <w:rFonts w:cstheme="minorHAnsi"/>
          <w:color w:val="000000" w:themeColor="text1"/>
          <w:sz w:val="24"/>
          <w:szCs w:val="24"/>
        </w:rPr>
        <w:t xml:space="preserve"> clergy</w:t>
      </w:r>
      <w:r>
        <w:rPr>
          <w:rFonts w:cstheme="minorHAnsi"/>
          <w:color w:val="000000" w:themeColor="text1"/>
          <w:sz w:val="24"/>
          <w:szCs w:val="24"/>
        </w:rPr>
        <w:t>men</w:t>
      </w:r>
      <w:r w:rsidRPr="00C71F34">
        <w:rPr>
          <w:rFonts w:cstheme="minorHAnsi"/>
          <w:color w:val="000000" w:themeColor="text1"/>
          <w:sz w:val="24"/>
          <w:szCs w:val="24"/>
        </w:rPr>
        <w:t xml:space="preserve"> became slavery apologists, such as the Liverpool-based Revd Raymond Harris who published the book,</w:t>
      </w:r>
      <w:r>
        <w:rPr>
          <w:rFonts w:cstheme="minorHAnsi"/>
          <w:color w:val="000000" w:themeColor="text1"/>
          <w:sz w:val="24"/>
          <w:szCs w:val="24"/>
        </w:rPr>
        <w:t xml:space="preserve"> </w:t>
      </w:r>
      <w:r w:rsidRPr="00C71F34">
        <w:rPr>
          <w:rFonts w:cstheme="minorHAnsi"/>
          <w:color w:val="000000" w:themeColor="text1"/>
          <w:sz w:val="24"/>
          <w:szCs w:val="24"/>
        </w:rPr>
        <w:t xml:space="preserve">‘The Scriptural </w:t>
      </w:r>
      <w:proofErr w:type="gramStart"/>
      <w:r w:rsidRPr="00C71F34">
        <w:rPr>
          <w:rFonts w:cstheme="minorHAnsi"/>
          <w:color w:val="000000" w:themeColor="text1"/>
          <w:sz w:val="24"/>
          <w:szCs w:val="24"/>
        </w:rPr>
        <w:t>researches</w:t>
      </w:r>
      <w:proofErr w:type="gramEnd"/>
      <w:r w:rsidRPr="00C71F34">
        <w:rPr>
          <w:rFonts w:cstheme="minorHAnsi"/>
          <w:color w:val="000000" w:themeColor="text1"/>
          <w:sz w:val="24"/>
          <w:szCs w:val="24"/>
        </w:rPr>
        <w:t xml:space="preserve"> on the </w:t>
      </w:r>
      <w:proofErr w:type="spellStart"/>
      <w:r w:rsidRPr="00C71F34">
        <w:rPr>
          <w:rFonts w:cstheme="minorHAnsi"/>
          <w:color w:val="000000" w:themeColor="text1"/>
          <w:sz w:val="24"/>
          <w:szCs w:val="24"/>
        </w:rPr>
        <w:t>licitness</w:t>
      </w:r>
      <w:proofErr w:type="spellEnd"/>
      <w:r w:rsidRPr="00C71F34">
        <w:rPr>
          <w:rFonts w:cstheme="minorHAnsi"/>
          <w:color w:val="000000" w:themeColor="text1"/>
          <w:sz w:val="24"/>
          <w:szCs w:val="24"/>
        </w:rPr>
        <w:t xml:space="preserve"> of the slave trade showing its conformity with the principles of the natural and revealed religion in the sacred writings of the word of God</w:t>
      </w:r>
      <w:r w:rsidR="0075360B">
        <w:rPr>
          <w:rFonts w:cstheme="minorHAnsi"/>
          <w:color w:val="000000" w:themeColor="text1"/>
          <w:sz w:val="24"/>
          <w:szCs w:val="24"/>
        </w:rPr>
        <w:t>’</w:t>
      </w:r>
      <w:r w:rsidRPr="00C71F34">
        <w:rPr>
          <w:rFonts w:cstheme="minorHAnsi"/>
          <w:color w:val="000000" w:themeColor="text1"/>
          <w:sz w:val="24"/>
          <w:szCs w:val="24"/>
        </w:rPr>
        <w:t xml:space="preserve">. Harris’ book had the unique ability of being able to take the most innocuous scripture verses and twist them to show how African enslavement </w:t>
      </w:r>
      <w:r w:rsidRPr="00C71F34">
        <w:rPr>
          <w:rFonts w:cstheme="minorHAnsi"/>
          <w:color w:val="000000" w:themeColor="text1"/>
          <w:sz w:val="24"/>
          <w:szCs w:val="24"/>
        </w:rPr>
        <w:lastRenderedPageBreak/>
        <w:t xml:space="preserve">was compatible </w:t>
      </w:r>
      <w:r w:rsidR="00612BCA">
        <w:rPr>
          <w:rFonts w:cstheme="minorHAnsi"/>
          <w:color w:val="000000" w:themeColor="text1"/>
          <w:sz w:val="24"/>
          <w:szCs w:val="24"/>
        </w:rPr>
        <w:t xml:space="preserve">with </w:t>
      </w:r>
      <w:r w:rsidRPr="00C71F34">
        <w:rPr>
          <w:rFonts w:cstheme="minorHAnsi"/>
          <w:color w:val="000000" w:themeColor="text1"/>
          <w:sz w:val="24"/>
          <w:szCs w:val="24"/>
        </w:rPr>
        <w:t xml:space="preserve">Christianity. Despite the long-winded title, </w:t>
      </w:r>
      <w:r>
        <w:rPr>
          <w:rFonts w:cstheme="minorHAnsi"/>
          <w:color w:val="000000" w:themeColor="text1"/>
          <w:sz w:val="24"/>
          <w:szCs w:val="24"/>
        </w:rPr>
        <w:t xml:space="preserve">the </w:t>
      </w:r>
      <w:r w:rsidRPr="00C71F34">
        <w:rPr>
          <w:rFonts w:cstheme="minorHAnsi"/>
          <w:color w:val="000000" w:themeColor="text1"/>
          <w:sz w:val="24"/>
          <w:szCs w:val="24"/>
        </w:rPr>
        <w:t>book sold well and was required reading for all slave supporting individuals in Britain.</w:t>
      </w:r>
    </w:p>
    <w:p w14:paraId="5538B811" w14:textId="64B5C8B3" w:rsidR="00611813" w:rsidRDefault="00750759" w:rsidP="00750759">
      <w:pPr>
        <w:spacing w:after="225" w:line="240" w:lineRule="auto"/>
        <w:rPr>
          <w:rFonts w:eastAsia="Times New Roman" w:cstheme="minorHAnsi"/>
          <w:color w:val="000000" w:themeColor="text1"/>
          <w:sz w:val="24"/>
          <w:szCs w:val="24"/>
          <w:lang w:eastAsia="en-GB"/>
        </w:rPr>
      </w:pPr>
      <w:r w:rsidRPr="00C71F34">
        <w:rPr>
          <w:rFonts w:eastAsia="Times New Roman" w:cstheme="minorHAnsi"/>
          <w:color w:val="000000" w:themeColor="text1"/>
          <w:sz w:val="24"/>
          <w:szCs w:val="24"/>
          <w:lang w:eastAsia="en-GB"/>
        </w:rPr>
        <w:t xml:space="preserve">Even after the Church of England found its moral compass, which included </w:t>
      </w:r>
      <w:r w:rsidR="00206232">
        <w:rPr>
          <w:rFonts w:eastAsia="Times New Roman" w:cstheme="minorHAnsi"/>
          <w:color w:val="000000" w:themeColor="text1"/>
          <w:sz w:val="24"/>
          <w:szCs w:val="24"/>
          <w:lang w:eastAsia="en-GB"/>
        </w:rPr>
        <w:t xml:space="preserve">Bishop </w:t>
      </w:r>
      <w:proofErr w:type="spellStart"/>
      <w:r w:rsidR="00206232">
        <w:rPr>
          <w:rFonts w:eastAsia="Times New Roman" w:cstheme="minorHAnsi"/>
          <w:color w:val="000000" w:themeColor="text1"/>
          <w:sz w:val="24"/>
          <w:szCs w:val="24"/>
          <w:lang w:eastAsia="en-GB"/>
        </w:rPr>
        <w:t>P</w:t>
      </w:r>
      <w:r w:rsidRPr="00C71F34">
        <w:rPr>
          <w:rFonts w:eastAsia="Times New Roman" w:cstheme="minorHAnsi"/>
          <w:color w:val="000000" w:themeColor="text1"/>
          <w:sz w:val="24"/>
          <w:szCs w:val="24"/>
          <w:lang w:eastAsia="en-GB"/>
        </w:rPr>
        <w:t>orteus</w:t>
      </w:r>
      <w:proofErr w:type="spellEnd"/>
      <w:r w:rsidRPr="00C71F34">
        <w:rPr>
          <w:rFonts w:eastAsia="Times New Roman" w:cstheme="minorHAnsi"/>
          <w:color w:val="000000" w:themeColor="text1"/>
          <w:sz w:val="24"/>
          <w:szCs w:val="24"/>
          <w:lang w:eastAsia="en-GB"/>
        </w:rPr>
        <w:t xml:space="preserve">, </w:t>
      </w:r>
      <w:r w:rsidR="00206232">
        <w:rPr>
          <w:rFonts w:eastAsia="Times New Roman" w:cstheme="minorHAnsi"/>
          <w:color w:val="000000" w:themeColor="text1"/>
          <w:sz w:val="24"/>
          <w:szCs w:val="24"/>
          <w:lang w:eastAsia="en-GB"/>
        </w:rPr>
        <w:t>who was</w:t>
      </w:r>
      <w:r w:rsidRPr="00C71F34">
        <w:rPr>
          <w:rFonts w:eastAsia="Times New Roman" w:cstheme="minorHAnsi"/>
          <w:color w:val="000000" w:themeColor="text1"/>
          <w:sz w:val="24"/>
          <w:szCs w:val="24"/>
          <w:lang w:eastAsia="en-GB"/>
        </w:rPr>
        <w:t xml:space="preserve"> Bishop of London in 1787, preaching sermons that regularly railed against </w:t>
      </w:r>
      <w:r w:rsidR="00A90280">
        <w:rPr>
          <w:rFonts w:eastAsia="Times New Roman" w:cstheme="minorHAnsi"/>
          <w:color w:val="000000" w:themeColor="text1"/>
          <w:sz w:val="24"/>
          <w:szCs w:val="24"/>
          <w:lang w:eastAsia="en-GB"/>
        </w:rPr>
        <w:t xml:space="preserve">the </w:t>
      </w:r>
      <w:r w:rsidR="00226F86">
        <w:rPr>
          <w:rFonts w:eastAsia="Times New Roman" w:cstheme="minorHAnsi"/>
          <w:color w:val="000000" w:themeColor="text1"/>
          <w:sz w:val="24"/>
          <w:szCs w:val="24"/>
          <w:lang w:eastAsia="en-GB"/>
        </w:rPr>
        <w:t xml:space="preserve">horrors of the </w:t>
      </w:r>
      <w:r w:rsidR="00A90280">
        <w:rPr>
          <w:rFonts w:eastAsia="Times New Roman" w:cstheme="minorHAnsi"/>
          <w:color w:val="000000" w:themeColor="text1"/>
          <w:sz w:val="24"/>
          <w:szCs w:val="24"/>
          <w:lang w:eastAsia="en-GB"/>
        </w:rPr>
        <w:t>slave trade</w:t>
      </w:r>
      <w:r w:rsidRPr="00C71F34">
        <w:rPr>
          <w:rFonts w:eastAsia="Times New Roman" w:cstheme="minorHAnsi"/>
          <w:color w:val="000000" w:themeColor="text1"/>
          <w:sz w:val="24"/>
          <w:szCs w:val="24"/>
          <w:lang w:eastAsia="en-GB"/>
        </w:rPr>
        <w:t xml:space="preserve">, there were still inconsistencies. For instance, </w:t>
      </w:r>
      <w:r w:rsidR="004B3946">
        <w:rPr>
          <w:rFonts w:eastAsia="Times New Roman" w:cstheme="minorHAnsi"/>
          <w:color w:val="000000" w:themeColor="text1"/>
          <w:sz w:val="24"/>
          <w:szCs w:val="24"/>
          <w:lang w:eastAsia="en-GB"/>
        </w:rPr>
        <w:t xml:space="preserve">the aforementioned </w:t>
      </w:r>
      <w:r w:rsidR="00226F86">
        <w:rPr>
          <w:rFonts w:eastAsia="Times New Roman" w:cstheme="minorHAnsi"/>
          <w:color w:val="000000" w:themeColor="text1"/>
          <w:sz w:val="24"/>
          <w:szCs w:val="24"/>
          <w:lang w:eastAsia="en-GB"/>
        </w:rPr>
        <w:t xml:space="preserve">Dr </w:t>
      </w:r>
      <w:proofErr w:type="spellStart"/>
      <w:r w:rsidR="00A90280">
        <w:rPr>
          <w:rFonts w:eastAsia="Times New Roman" w:cstheme="minorHAnsi"/>
          <w:color w:val="000000" w:themeColor="text1"/>
          <w:sz w:val="24"/>
          <w:szCs w:val="24"/>
          <w:lang w:eastAsia="en-GB"/>
        </w:rPr>
        <w:t>Por</w:t>
      </w:r>
      <w:r w:rsidR="00E33B24">
        <w:rPr>
          <w:rFonts w:eastAsia="Times New Roman" w:cstheme="minorHAnsi"/>
          <w:color w:val="000000" w:themeColor="text1"/>
          <w:sz w:val="24"/>
          <w:szCs w:val="24"/>
          <w:lang w:eastAsia="en-GB"/>
        </w:rPr>
        <w:t>teus</w:t>
      </w:r>
      <w:proofErr w:type="spellEnd"/>
      <w:r w:rsidR="00E33B24">
        <w:rPr>
          <w:rFonts w:eastAsia="Times New Roman" w:cstheme="minorHAnsi"/>
          <w:color w:val="000000" w:themeColor="text1"/>
          <w:sz w:val="24"/>
          <w:szCs w:val="24"/>
          <w:lang w:eastAsia="en-GB"/>
        </w:rPr>
        <w:t xml:space="preserve"> believed in the ‘perfect </w:t>
      </w:r>
      <w:r w:rsidR="00463337">
        <w:rPr>
          <w:rFonts w:eastAsia="Times New Roman" w:cstheme="minorHAnsi"/>
          <w:color w:val="000000" w:themeColor="text1"/>
          <w:sz w:val="24"/>
          <w:szCs w:val="24"/>
          <w:lang w:eastAsia="en-GB"/>
        </w:rPr>
        <w:t>slave plantation’ – an estate where enslaved Africans were treated humanely</w:t>
      </w:r>
      <w:r w:rsidR="006168C7">
        <w:rPr>
          <w:rFonts w:eastAsia="Times New Roman" w:cstheme="minorHAnsi"/>
          <w:color w:val="000000" w:themeColor="text1"/>
          <w:sz w:val="24"/>
          <w:szCs w:val="24"/>
          <w:lang w:eastAsia="en-GB"/>
        </w:rPr>
        <w:t>, and could be ‘bred</w:t>
      </w:r>
      <w:r w:rsidR="006A6820">
        <w:rPr>
          <w:rFonts w:eastAsia="Times New Roman" w:cstheme="minorHAnsi"/>
          <w:color w:val="000000" w:themeColor="text1"/>
          <w:sz w:val="24"/>
          <w:szCs w:val="24"/>
          <w:lang w:eastAsia="en-GB"/>
        </w:rPr>
        <w:t xml:space="preserve"> rather than bought’</w:t>
      </w:r>
      <w:r w:rsidR="00463337">
        <w:rPr>
          <w:rFonts w:eastAsia="Times New Roman" w:cstheme="minorHAnsi"/>
          <w:color w:val="000000" w:themeColor="text1"/>
          <w:sz w:val="24"/>
          <w:szCs w:val="24"/>
          <w:lang w:eastAsia="en-GB"/>
        </w:rPr>
        <w:t>.</w:t>
      </w:r>
      <w:r w:rsidR="00392AA3">
        <w:rPr>
          <w:rStyle w:val="EndnoteReference"/>
          <w:rFonts w:eastAsia="Times New Roman" w:cstheme="minorHAnsi"/>
          <w:color w:val="000000" w:themeColor="text1"/>
          <w:sz w:val="24"/>
          <w:szCs w:val="24"/>
          <w:lang w:eastAsia="en-GB"/>
        </w:rPr>
        <w:endnoteReference w:id="43"/>
      </w:r>
      <w:r w:rsidR="00392AA3">
        <w:rPr>
          <w:rFonts w:eastAsia="Times New Roman" w:cstheme="minorHAnsi"/>
          <w:color w:val="000000" w:themeColor="text1"/>
          <w:sz w:val="24"/>
          <w:szCs w:val="24"/>
          <w:lang w:eastAsia="en-GB"/>
        </w:rPr>
        <w:t xml:space="preserve"> Equally, </w:t>
      </w:r>
      <w:r>
        <w:rPr>
          <w:rFonts w:eastAsia="Times New Roman" w:cstheme="minorHAnsi"/>
          <w:color w:val="000000" w:themeColor="text1"/>
          <w:sz w:val="24"/>
          <w:szCs w:val="24"/>
          <w:lang w:eastAsia="en-GB"/>
        </w:rPr>
        <w:t xml:space="preserve">Selina, </w:t>
      </w:r>
      <w:r w:rsidRPr="00C71F34">
        <w:rPr>
          <w:rFonts w:eastAsia="Times New Roman" w:cstheme="minorHAnsi"/>
          <w:color w:val="000000" w:themeColor="text1"/>
          <w:sz w:val="24"/>
          <w:szCs w:val="24"/>
          <w:lang w:eastAsia="en-GB"/>
        </w:rPr>
        <w:t>the Countess of Huntingdon</w:t>
      </w:r>
      <w:r w:rsidR="00953460">
        <w:rPr>
          <w:rFonts w:eastAsia="Times New Roman" w:cstheme="minorHAnsi"/>
          <w:color w:val="000000" w:themeColor="text1"/>
          <w:sz w:val="24"/>
          <w:szCs w:val="24"/>
          <w:lang w:eastAsia="en-GB"/>
        </w:rPr>
        <w:t>,</w:t>
      </w:r>
      <w:r w:rsidR="00906F8E">
        <w:rPr>
          <w:rFonts w:eastAsia="Times New Roman" w:cstheme="minorHAnsi"/>
          <w:color w:val="000000" w:themeColor="text1"/>
          <w:sz w:val="24"/>
          <w:szCs w:val="24"/>
          <w:lang w:eastAsia="en-GB"/>
        </w:rPr>
        <w:t xml:space="preserve"> who was a major benefactor to </w:t>
      </w:r>
      <w:r w:rsidR="00CC07CA">
        <w:rPr>
          <w:rFonts w:eastAsia="Times New Roman" w:cstheme="minorHAnsi"/>
          <w:color w:val="000000" w:themeColor="text1"/>
          <w:sz w:val="24"/>
          <w:szCs w:val="24"/>
          <w:lang w:eastAsia="en-GB"/>
        </w:rPr>
        <w:t xml:space="preserve">John Wesley’s </w:t>
      </w:r>
      <w:r w:rsidR="00906F8E">
        <w:rPr>
          <w:rFonts w:eastAsia="Times New Roman" w:cstheme="minorHAnsi"/>
          <w:color w:val="000000" w:themeColor="text1"/>
          <w:sz w:val="24"/>
          <w:szCs w:val="24"/>
          <w:lang w:eastAsia="en-GB"/>
        </w:rPr>
        <w:t xml:space="preserve">Methodist movement, and was </w:t>
      </w:r>
      <w:r w:rsidRPr="00C71F34">
        <w:rPr>
          <w:rFonts w:eastAsia="Times New Roman" w:cstheme="minorHAnsi"/>
          <w:color w:val="000000" w:themeColor="text1"/>
          <w:sz w:val="24"/>
          <w:szCs w:val="24"/>
          <w:lang w:eastAsia="en-GB"/>
        </w:rPr>
        <w:t>a sponsor of the poetry of the former enslaved African, Phyllis Wheatley</w:t>
      </w:r>
      <w:r w:rsidR="00953460">
        <w:rPr>
          <w:rFonts w:eastAsia="Times New Roman" w:cstheme="minorHAnsi"/>
          <w:color w:val="000000" w:themeColor="text1"/>
          <w:sz w:val="24"/>
          <w:szCs w:val="24"/>
          <w:lang w:eastAsia="en-GB"/>
        </w:rPr>
        <w:t xml:space="preserve">, was </w:t>
      </w:r>
      <w:r w:rsidR="00953460" w:rsidRPr="00C71F34">
        <w:rPr>
          <w:rFonts w:eastAsia="Times New Roman" w:cstheme="minorHAnsi"/>
          <w:color w:val="000000" w:themeColor="text1"/>
          <w:sz w:val="24"/>
          <w:szCs w:val="24"/>
          <w:lang w:eastAsia="en-GB"/>
        </w:rPr>
        <w:t>herself a slave owner</w:t>
      </w:r>
      <w:r w:rsidR="00DE20A6">
        <w:rPr>
          <w:rFonts w:eastAsia="Times New Roman" w:cstheme="minorHAnsi"/>
          <w:color w:val="000000" w:themeColor="text1"/>
          <w:sz w:val="24"/>
          <w:szCs w:val="24"/>
          <w:lang w:eastAsia="en-GB"/>
        </w:rPr>
        <w:t>.</w:t>
      </w:r>
      <w:r w:rsidR="00273714">
        <w:rPr>
          <w:rStyle w:val="EndnoteReference"/>
          <w:rFonts w:eastAsia="Times New Roman" w:cstheme="minorHAnsi"/>
          <w:color w:val="000000" w:themeColor="text1"/>
          <w:sz w:val="24"/>
          <w:szCs w:val="24"/>
          <w:lang w:eastAsia="en-GB"/>
        </w:rPr>
        <w:endnoteReference w:id="44"/>
      </w:r>
      <w:r w:rsidRPr="00C71F34">
        <w:rPr>
          <w:rFonts w:eastAsia="Times New Roman" w:cstheme="minorHAnsi"/>
          <w:color w:val="000000" w:themeColor="text1"/>
          <w:sz w:val="24"/>
          <w:szCs w:val="24"/>
          <w:lang w:eastAsia="en-GB"/>
        </w:rPr>
        <w:t xml:space="preserve"> </w:t>
      </w:r>
      <w:r w:rsidR="00FD4901">
        <w:rPr>
          <w:rFonts w:eastAsia="Times New Roman" w:cstheme="minorHAnsi"/>
          <w:color w:val="000000" w:themeColor="text1"/>
          <w:sz w:val="24"/>
          <w:szCs w:val="24"/>
          <w:lang w:eastAsia="en-GB"/>
        </w:rPr>
        <w:t xml:space="preserve">What is more, </w:t>
      </w:r>
      <w:r w:rsidRPr="00C71F34">
        <w:rPr>
          <w:rFonts w:eastAsia="Times New Roman" w:cstheme="minorHAnsi"/>
          <w:color w:val="000000" w:themeColor="text1"/>
          <w:sz w:val="24"/>
          <w:szCs w:val="24"/>
          <w:lang w:eastAsia="en-GB"/>
        </w:rPr>
        <w:t>in cities such as Bristol, the church bells pealed</w:t>
      </w:r>
      <w:r w:rsidR="00612BCA">
        <w:rPr>
          <w:rFonts w:eastAsia="Times New Roman" w:cstheme="minorHAnsi"/>
          <w:color w:val="000000" w:themeColor="text1"/>
          <w:sz w:val="24"/>
          <w:szCs w:val="24"/>
          <w:lang w:eastAsia="en-GB"/>
        </w:rPr>
        <w:t xml:space="preserve"> in celebration</w:t>
      </w:r>
      <w:r w:rsidRPr="00C71F34">
        <w:rPr>
          <w:rFonts w:eastAsia="Times New Roman" w:cstheme="minorHAnsi"/>
          <w:color w:val="000000" w:themeColor="text1"/>
          <w:sz w:val="24"/>
          <w:szCs w:val="24"/>
          <w:lang w:eastAsia="en-GB"/>
        </w:rPr>
        <w:t xml:space="preserve"> when </w:t>
      </w:r>
      <w:r w:rsidR="00CC07CA">
        <w:rPr>
          <w:rFonts w:eastAsia="Times New Roman" w:cstheme="minorHAnsi"/>
          <w:color w:val="000000" w:themeColor="text1"/>
          <w:sz w:val="24"/>
          <w:szCs w:val="24"/>
          <w:lang w:eastAsia="en-GB"/>
        </w:rPr>
        <w:t xml:space="preserve">William </w:t>
      </w:r>
      <w:r w:rsidRPr="00C71F34">
        <w:rPr>
          <w:rFonts w:eastAsia="Times New Roman" w:cstheme="minorHAnsi"/>
          <w:color w:val="000000" w:themeColor="text1"/>
          <w:sz w:val="24"/>
          <w:szCs w:val="24"/>
          <w:lang w:eastAsia="en-GB"/>
        </w:rPr>
        <w:t>Wilberforce's anti-slave trade Bills were defeated in Parliament.</w:t>
      </w:r>
      <w:r w:rsidRPr="00C71F34">
        <w:rPr>
          <w:rStyle w:val="EndnoteReference"/>
          <w:rFonts w:eastAsia="Times New Roman" w:cstheme="minorHAnsi"/>
          <w:color w:val="000000" w:themeColor="text1"/>
          <w:sz w:val="24"/>
          <w:szCs w:val="24"/>
          <w:lang w:eastAsia="en-GB"/>
        </w:rPr>
        <w:t xml:space="preserve"> </w:t>
      </w:r>
    </w:p>
    <w:p w14:paraId="330B677F" w14:textId="3F9F9B8E" w:rsidR="00E753CE" w:rsidRDefault="009F3134" w:rsidP="00750759">
      <w:pPr>
        <w:spacing w:after="225" w:line="240" w:lineRule="auto"/>
        <w:rPr>
          <w:rFonts w:eastAsia="Times New Roman" w:cstheme="minorHAnsi"/>
          <w:color w:val="000000" w:themeColor="text1"/>
          <w:sz w:val="24"/>
          <w:szCs w:val="24"/>
          <w:lang w:eastAsia="en-GB"/>
        </w:rPr>
      </w:pPr>
      <w:r>
        <w:rPr>
          <w:rFonts w:eastAsia="Times New Roman" w:cstheme="minorHAnsi"/>
          <w:color w:val="000000" w:themeColor="text1"/>
          <w:sz w:val="24"/>
          <w:szCs w:val="24"/>
          <w:lang w:eastAsia="en-GB"/>
        </w:rPr>
        <w:t>Additionally</w:t>
      </w:r>
      <w:r w:rsidR="00983A3B">
        <w:rPr>
          <w:rFonts w:eastAsia="Times New Roman" w:cstheme="minorHAnsi"/>
          <w:color w:val="000000" w:themeColor="text1"/>
          <w:sz w:val="24"/>
          <w:szCs w:val="24"/>
          <w:lang w:eastAsia="en-GB"/>
        </w:rPr>
        <w:t xml:space="preserve">, </w:t>
      </w:r>
      <w:r w:rsidR="00750759" w:rsidRPr="00C71F34">
        <w:rPr>
          <w:rFonts w:eastAsia="Times New Roman" w:cstheme="minorHAnsi"/>
          <w:color w:val="000000" w:themeColor="text1"/>
          <w:sz w:val="24"/>
          <w:szCs w:val="24"/>
          <w:lang w:eastAsia="en-GB"/>
        </w:rPr>
        <w:t xml:space="preserve">John Newton, the famous slave trader turned hymn-writer, found no </w:t>
      </w:r>
      <w:r w:rsidR="00983A3B" w:rsidRPr="00C71F34">
        <w:rPr>
          <w:rFonts w:eastAsia="Times New Roman" w:cstheme="minorHAnsi"/>
          <w:color w:val="000000" w:themeColor="text1"/>
          <w:sz w:val="24"/>
          <w:szCs w:val="24"/>
          <w:lang w:eastAsia="en-GB"/>
        </w:rPr>
        <w:t>contradiction</w:t>
      </w:r>
      <w:r w:rsidR="00750759" w:rsidRPr="00C71F34">
        <w:rPr>
          <w:rFonts w:eastAsia="Times New Roman" w:cstheme="minorHAnsi"/>
          <w:color w:val="000000" w:themeColor="text1"/>
          <w:sz w:val="24"/>
          <w:szCs w:val="24"/>
          <w:lang w:eastAsia="en-GB"/>
        </w:rPr>
        <w:t xml:space="preserve"> </w:t>
      </w:r>
      <w:r w:rsidR="00983A3B">
        <w:rPr>
          <w:rFonts w:eastAsia="Times New Roman" w:cstheme="minorHAnsi"/>
          <w:color w:val="000000" w:themeColor="text1"/>
          <w:sz w:val="24"/>
          <w:szCs w:val="24"/>
          <w:lang w:eastAsia="en-GB"/>
        </w:rPr>
        <w:t>in</w:t>
      </w:r>
      <w:r w:rsidR="00750759" w:rsidRPr="00C71F34">
        <w:rPr>
          <w:rFonts w:eastAsia="Times New Roman" w:cstheme="minorHAnsi"/>
          <w:color w:val="000000" w:themeColor="text1"/>
          <w:sz w:val="24"/>
          <w:szCs w:val="24"/>
          <w:lang w:eastAsia="en-GB"/>
        </w:rPr>
        <w:t xml:space="preserve"> slave trading and being a Christian. </w:t>
      </w:r>
      <w:r w:rsidR="00F477D2">
        <w:rPr>
          <w:rFonts w:eastAsia="Times New Roman" w:cstheme="minorHAnsi"/>
          <w:color w:val="000000" w:themeColor="text1"/>
          <w:sz w:val="24"/>
          <w:szCs w:val="24"/>
          <w:lang w:eastAsia="en-GB"/>
        </w:rPr>
        <w:t xml:space="preserve">Indeed, as </w:t>
      </w:r>
      <w:r w:rsidR="00CC07CA">
        <w:rPr>
          <w:rFonts w:eastAsia="Times New Roman" w:cstheme="minorHAnsi"/>
          <w:color w:val="000000" w:themeColor="text1"/>
          <w:sz w:val="24"/>
          <w:szCs w:val="24"/>
          <w:lang w:eastAsia="en-GB"/>
        </w:rPr>
        <w:t xml:space="preserve">James </w:t>
      </w:r>
      <w:proofErr w:type="spellStart"/>
      <w:r w:rsidR="00F477D2">
        <w:rPr>
          <w:rFonts w:eastAsia="Times New Roman" w:cstheme="minorHAnsi"/>
          <w:color w:val="000000" w:themeColor="text1"/>
          <w:sz w:val="24"/>
          <w:szCs w:val="24"/>
          <w:lang w:eastAsia="en-GB"/>
        </w:rPr>
        <w:t>Walvin</w:t>
      </w:r>
      <w:proofErr w:type="spellEnd"/>
      <w:r w:rsidR="00F477D2">
        <w:rPr>
          <w:rFonts w:eastAsia="Times New Roman" w:cstheme="minorHAnsi"/>
          <w:color w:val="000000" w:themeColor="text1"/>
          <w:sz w:val="24"/>
          <w:szCs w:val="24"/>
          <w:lang w:eastAsia="en-GB"/>
        </w:rPr>
        <w:t xml:space="preserve"> suggests, ‘</w:t>
      </w:r>
      <w:r w:rsidR="00750759" w:rsidRPr="00C71F34">
        <w:rPr>
          <w:rFonts w:eastAsia="Times New Roman" w:cstheme="minorHAnsi"/>
          <w:color w:val="000000" w:themeColor="text1"/>
          <w:sz w:val="24"/>
          <w:szCs w:val="24"/>
          <w:lang w:eastAsia="en-GB"/>
        </w:rPr>
        <w:t xml:space="preserve">He </w:t>
      </w:r>
      <w:r w:rsidR="009E580C">
        <w:rPr>
          <w:rFonts w:eastAsia="Times New Roman" w:cstheme="minorHAnsi"/>
          <w:color w:val="000000" w:themeColor="text1"/>
          <w:sz w:val="24"/>
          <w:szCs w:val="24"/>
          <w:lang w:eastAsia="en-GB"/>
        </w:rPr>
        <w:t>argued in public that he tried to be a humane slave trader</w:t>
      </w:r>
      <w:r w:rsidR="00E20C47">
        <w:rPr>
          <w:rFonts w:eastAsia="Times New Roman" w:cstheme="minorHAnsi"/>
          <w:color w:val="000000" w:themeColor="text1"/>
          <w:sz w:val="24"/>
          <w:szCs w:val="24"/>
          <w:lang w:eastAsia="en-GB"/>
        </w:rPr>
        <w:t xml:space="preserve"> – “I will treat them with humanity while under my power</w:t>
      </w:r>
      <w:r w:rsidR="0022320B">
        <w:rPr>
          <w:rFonts w:eastAsia="Times New Roman" w:cstheme="minorHAnsi"/>
          <w:color w:val="000000" w:themeColor="text1"/>
          <w:sz w:val="24"/>
          <w:szCs w:val="24"/>
          <w:lang w:eastAsia="en-GB"/>
        </w:rPr>
        <w:t xml:space="preserve"> and not render their confinement unnecessarily grievous.”</w:t>
      </w:r>
      <w:r w:rsidR="00612BCA">
        <w:rPr>
          <w:rFonts w:eastAsia="Times New Roman" w:cstheme="minorHAnsi"/>
          <w:color w:val="000000" w:themeColor="text1"/>
          <w:sz w:val="24"/>
          <w:szCs w:val="24"/>
          <w:lang w:eastAsia="en-GB"/>
        </w:rPr>
        <w:t>. [However</w:t>
      </w:r>
      <w:r w:rsidR="009521B8">
        <w:rPr>
          <w:rFonts w:eastAsia="Times New Roman" w:cstheme="minorHAnsi"/>
          <w:color w:val="000000" w:themeColor="text1"/>
          <w:sz w:val="24"/>
          <w:szCs w:val="24"/>
          <w:lang w:eastAsia="en-GB"/>
        </w:rPr>
        <w:t>,] H</w:t>
      </w:r>
      <w:r w:rsidR="000F1A8A">
        <w:rPr>
          <w:rFonts w:eastAsia="Times New Roman" w:cstheme="minorHAnsi"/>
          <w:color w:val="000000" w:themeColor="text1"/>
          <w:sz w:val="24"/>
          <w:szCs w:val="24"/>
          <w:lang w:eastAsia="en-GB"/>
        </w:rPr>
        <w:t>is business papers provide a very different view on Newton</w:t>
      </w:r>
      <w:r w:rsidR="00C973D9">
        <w:rPr>
          <w:rFonts w:eastAsia="Times New Roman" w:cstheme="minorHAnsi"/>
          <w:color w:val="000000" w:themeColor="text1"/>
          <w:sz w:val="24"/>
          <w:szCs w:val="24"/>
          <w:lang w:eastAsia="en-GB"/>
        </w:rPr>
        <w:t xml:space="preserve"> in the 1750s. After the discovery of a plot among the slaves chained below de</w:t>
      </w:r>
      <w:r w:rsidR="00F51D0B">
        <w:rPr>
          <w:rFonts w:eastAsia="Times New Roman" w:cstheme="minorHAnsi"/>
          <w:color w:val="000000" w:themeColor="text1"/>
          <w:sz w:val="24"/>
          <w:szCs w:val="24"/>
          <w:lang w:eastAsia="en-GB"/>
        </w:rPr>
        <w:t xml:space="preserve">cks on the African coast, Newton wrote </w:t>
      </w:r>
      <w:r w:rsidR="00BD36BB">
        <w:rPr>
          <w:rFonts w:eastAsia="Times New Roman" w:cstheme="minorHAnsi"/>
          <w:color w:val="000000" w:themeColor="text1"/>
          <w:sz w:val="24"/>
          <w:szCs w:val="24"/>
          <w:lang w:eastAsia="en-GB"/>
        </w:rPr>
        <w:t xml:space="preserve">in his ship’s logbook on 11 December 1752, “Put the </w:t>
      </w:r>
      <w:r w:rsidR="00F731D7">
        <w:rPr>
          <w:rFonts w:eastAsia="Times New Roman" w:cstheme="minorHAnsi"/>
          <w:color w:val="000000" w:themeColor="text1"/>
          <w:sz w:val="24"/>
          <w:szCs w:val="24"/>
          <w:lang w:eastAsia="en-GB"/>
        </w:rPr>
        <w:t xml:space="preserve">boys in iron and slightly in the thumbscrew </w:t>
      </w:r>
      <w:r w:rsidR="00ED40A2">
        <w:rPr>
          <w:rFonts w:eastAsia="Times New Roman" w:cstheme="minorHAnsi"/>
          <w:color w:val="000000" w:themeColor="text1"/>
          <w:sz w:val="24"/>
          <w:szCs w:val="24"/>
          <w:lang w:eastAsia="en-GB"/>
        </w:rPr>
        <w:t>to urge them to a full confession’.</w:t>
      </w:r>
      <w:r w:rsidR="00ED40A2">
        <w:rPr>
          <w:rStyle w:val="EndnoteReference"/>
          <w:rFonts w:eastAsia="Times New Roman" w:cstheme="minorHAnsi"/>
          <w:color w:val="000000" w:themeColor="text1"/>
          <w:sz w:val="24"/>
          <w:szCs w:val="24"/>
          <w:lang w:eastAsia="en-GB"/>
        </w:rPr>
        <w:endnoteReference w:id="45"/>
      </w:r>
      <w:r w:rsidR="00333D44">
        <w:rPr>
          <w:rFonts w:eastAsia="Times New Roman" w:cstheme="minorHAnsi"/>
          <w:color w:val="000000" w:themeColor="text1"/>
          <w:sz w:val="24"/>
          <w:szCs w:val="24"/>
          <w:lang w:eastAsia="en-GB"/>
        </w:rPr>
        <w:t xml:space="preserve"> Newton </w:t>
      </w:r>
      <w:r w:rsidR="00750759" w:rsidRPr="00C71F34">
        <w:rPr>
          <w:rFonts w:eastAsia="Times New Roman" w:cstheme="minorHAnsi"/>
          <w:color w:val="000000" w:themeColor="text1"/>
          <w:sz w:val="24"/>
          <w:szCs w:val="24"/>
          <w:lang w:eastAsia="en-GB"/>
        </w:rPr>
        <w:t>only g</w:t>
      </w:r>
      <w:r w:rsidR="005013D9">
        <w:rPr>
          <w:rFonts w:eastAsia="Times New Roman" w:cstheme="minorHAnsi"/>
          <w:color w:val="000000" w:themeColor="text1"/>
          <w:sz w:val="24"/>
          <w:szCs w:val="24"/>
          <w:lang w:eastAsia="en-GB"/>
        </w:rPr>
        <w:t>ave</w:t>
      </w:r>
      <w:r w:rsidR="00750759" w:rsidRPr="00C71F34">
        <w:rPr>
          <w:rFonts w:eastAsia="Times New Roman" w:cstheme="minorHAnsi"/>
          <w:color w:val="000000" w:themeColor="text1"/>
          <w:sz w:val="24"/>
          <w:szCs w:val="24"/>
          <w:lang w:eastAsia="en-GB"/>
        </w:rPr>
        <w:t xml:space="preserve"> up the </w:t>
      </w:r>
      <w:r w:rsidR="00494984">
        <w:rPr>
          <w:rFonts w:eastAsia="Times New Roman" w:cstheme="minorHAnsi"/>
          <w:color w:val="000000" w:themeColor="text1"/>
          <w:sz w:val="24"/>
          <w:szCs w:val="24"/>
          <w:lang w:eastAsia="en-GB"/>
        </w:rPr>
        <w:t>‘</w:t>
      </w:r>
      <w:r w:rsidR="00750759" w:rsidRPr="00C71F34">
        <w:rPr>
          <w:rFonts w:eastAsia="Times New Roman" w:cstheme="minorHAnsi"/>
          <w:color w:val="000000" w:themeColor="text1"/>
          <w:sz w:val="24"/>
          <w:szCs w:val="24"/>
          <w:lang w:eastAsia="en-GB"/>
        </w:rPr>
        <w:t>human trade</w:t>
      </w:r>
      <w:r w:rsidR="00494984">
        <w:rPr>
          <w:rFonts w:eastAsia="Times New Roman" w:cstheme="minorHAnsi"/>
          <w:color w:val="000000" w:themeColor="text1"/>
          <w:sz w:val="24"/>
          <w:szCs w:val="24"/>
          <w:lang w:eastAsia="en-GB"/>
        </w:rPr>
        <w:t>’</w:t>
      </w:r>
      <w:r w:rsidR="00750759" w:rsidRPr="00C71F34">
        <w:rPr>
          <w:rFonts w:eastAsia="Times New Roman" w:cstheme="minorHAnsi"/>
          <w:color w:val="000000" w:themeColor="text1"/>
          <w:sz w:val="24"/>
          <w:szCs w:val="24"/>
          <w:lang w:eastAsia="en-GB"/>
        </w:rPr>
        <w:t xml:space="preserve"> due to ill health. He </w:t>
      </w:r>
      <w:r w:rsidR="00494984">
        <w:rPr>
          <w:rFonts w:eastAsia="Times New Roman" w:cstheme="minorHAnsi"/>
          <w:color w:val="000000" w:themeColor="text1"/>
          <w:sz w:val="24"/>
          <w:szCs w:val="24"/>
          <w:lang w:eastAsia="en-GB"/>
        </w:rPr>
        <w:t xml:space="preserve">then </w:t>
      </w:r>
      <w:r w:rsidR="00750759" w:rsidRPr="00C71F34">
        <w:rPr>
          <w:rFonts w:eastAsia="Times New Roman" w:cstheme="minorHAnsi"/>
          <w:color w:val="000000" w:themeColor="text1"/>
          <w:sz w:val="24"/>
          <w:szCs w:val="24"/>
          <w:lang w:eastAsia="en-GB"/>
        </w:rPr>
        <w:t>lived off the profits from his slave trading</w:t>
      </w:r>
      <w:r w:rsidR="0055771E">
        <w:rPr>
          <w:rFonts w:eastAsia="Times New Roman" w:cstheme="minorHAnsi"/>
          <w:color w:val="000000" w:themeColor="text1"/>
          <w:sz w:val="24"/>
          <w:szCs w:val="24"/>
          <w:lang w:eastAsia="en-GB"/>
        </w:rPr>
        <w:t>,</w:t>
      </w:r>
      <w:r w:rsidR="00750759" w:rsidRPr="00C71F34">
        <w:rPr>
          <w:rFonts w:eastAsia="Times New Roman" w:cstheme="minorHAnsi"/>
          <w:color w:val="000000" w:themeColor="text1"/>
          <w:sz w:val="24"/>
          <w:szCs w:val="24"/>
          <w:lang w:eastAsia="en-GB"/>
        </w:rPr>
        <w:t xml:space="preserve"> </w:t>
      </w:r>
      <w:r w:rsidR="00494984">
        <w:rPr>
          <w:rFonts w:eastAsia="Times New Roman" w:cstheme="minorHAnsi"/>
          <w:color w:val="000000" w:themeColor="text1"/>
          <w:sz w:val="24"/>
          <w:szCs w:val="24"/>
          <w:lang w:eastAsia="en-GB"/>
        </w:rPr>
        <w:t>becoming</w:t>
      </w:r>
      <w:r w:rsidR="00750759" w:rsidRPr="00C71F34">
        <w:rPr>
          <w:rFonts w:eastAsia="Times New Roman" w:cstheme="minorHAnsi"/>
          <w:color w:val="000000" w:themeColor="text1"/>
          <w:sz w:val="24"/>
          <w:szCs w:val="24"/>
          <w:lang w:eastAsia="en-GB"/>
        </w:rPr>
        <w:t xml:space="preserve"> a civil servant when </w:t>
      </w:r>
      <w:r w:rsidR="0055771E">
        <w:rPr>
          <w:rFonts w:eastAsia="Times New Roman" w:cstheme="minorHAnsi"/>
          <w:color w:val="000000" w:themeColor="text1"/>
          <w:sz w:val="24"/>
          <w:szCs w:val="24"/>
          <w:lang w:eastAsia="en-GB"/>
        </w:rPr>
        <w:t>those</w:t>
      </w:r>
      <w:r w:rsidR="00750759" w:rsidRPr="00C71F34">
        <w:rPr>
          <w:rFonts w:eastAsia="Times New Roman" w:cstheme="minorHAnsi"/>
          <w:color w:val="000000" w:themeColor="text1"/>
          <w:sz w:val="24"/>
          <w:szCs w:val="24"/>
          <w:lang w:eastAsia="en-GB"/>
        </w:rPr>
        <w:t xml:space="preserve"> investments ran into </w:t>
      </w:r>
      <w:r w:rsidR="00494984">
        <w:rPr>
          <w:rFonts w:eastAsia="Times New Roman" w:cstheme="minorHAnsi"/>
          <w:color w:val="000000" w:themeColor="text1"/>
          <w:sz w:val="24"/>
          <w:szCs w:val="24"/>
          <w:lang w:eastAsia="en-GB"/>
        </w:rPr>
        <w:t xml:space="preserve">financial </w:t>
      </w:r>
      <w:r w:rsidR="00750759" w:rsidRPr="00C71F34">
        <w:rPr>
          <w:rFonts w:eastAsia="Times New Roman" w:cstheme="minorHAnsi"/>
          <w:color w:val="000000" w:themeColor="text1"/>
          <w:sz w:val="24"/>
          <w:szCs w:val="24"/>
          <w:lang w:eastAsia="en-GB"/>
        </w:rPr>
        <w:t xml:space="preserve">trouble. It was only several decades after he ended slave trading that he turned his attention to abolition work. </w:t>
      </w:r>
    </w:p>
    <w:p w14:paraId="09567846" w14:textId="3C22639C" w:rsidR="00750759" w:rsidRPr="00C71F34" w:rsidRDefault="00750759" w:rsidP="00750759">
      <w:pPr>
        <w:spacing w:after="225" w:line="240" w:lineRule="auto"/>
        <w:rPr>
          <w:rFonts w:eastAsia="Times New Roman" w:cstheme="minorHAnsi"/>
          <w:color w:val="000000" w:themeColor="text1"/>
          <w:sz w:val="24"/>
          <w:szCs w:val="24"/>
          <w:lang w:eastAsia="en-GB"/>
        </w:rPr>
      </w:pPr>
      <w:r w:rsidRPr="00C71F34">
        <w:rPr>
          <w:rFonts w:eastAsia="Times New Roman" w:cstheme="minorHAnsi"/>
          <w:color w:val="000000" w:themeColor="text1"/>
          <w:sz w:val="24"/>
          <w:szCs w:val="24"/>
          <w:lang w:eastAsia="en-GB"/>
        </w:rPr>
        <w:t xml:space="preserve">Equally, </w:t>
      </w:r>
      <w:r w:rsidR="00E753CE">
        <w:rPr>
          <w:rFonts w:eastAsia="Times New Roman" w:cstheme="minorHAnsi"/>
          <w:color w:val="000000" w:themeColor="text1"/>
          <w:sz w:val="24"/>
          <w:szCs w:val="24"/>
          <w:lang w:eastAsia="en-GB"/>
        </w:rPr>
        <w:t xml:space="preserve">Olaudah </w:t>
      </w:r>
      <w:r w:rsidRPr="00C71F34">
        <w:rPr>
          <w:rFonts w:eastAsia="Times New Roman" w:cstheme="minorHAnsi"/>
          <w:color w:val="000000" w:themeColor="text1"/>
          <w:sz w:val="24"/>
          <w:szCs w:val="24"/>
          <w:lang w:eastAsia="en-GB"/>
        </w:rPr>
        <w:t>Equiano, who while enslaved, became involved in slave trading and used the funds from this activity to purchase his own freedom.</w:t>
      </w:r>
      <w:r w:rsidRPr="00C71F34">
        <w:rPr>
          <w:rStyle w:val="EndnoteReference"/>
          <w:rFonts w:eastAsia="Times New Roman" w:cstheme="minorHAnsi"/>
          <w:color w:val="000000" w:themeColor="text1"/>
          <w:sz w:val="24"/>
          <w:szCs w:val="24"/>
          <w:lang w:eastAsia="en-GB"/>
        </w:rPr>
        <w:endnoteReference w:id="46"/>
      </w:r>
      <w:r w:rsidRPr="00C71F34">
        <w:rPr>
          <w:rFonts w:eastAsia="Times New Roman" w:cstheme="minorHAnsi"/>
          <w:color w:val="000000" w:themeColor="text1"/>
          <w:sz w:val="24"/>
          <w:szCs w:val="24"/>
          <w:lang w:eastAsia="en-GB"/>
        </w:rPr>
        <w:t xml:space="preserve"> </w:t>
      </w:r>
      <w:r>
        <w:rPr>
          <w:rFonts w:eastAsia="Times New Roman" w:cstheme="minorHAnsi"/>
          <w:color w:val="000000" w:themeColor="text1"/>
          <w:sz w:val="24"/>
          <w:szCs w:val="24"/>
          <w:lang w:eastAsia="en-GB"/>
        </w:rPr>
        <w:t xml:space="preserve">Finally, </w:t>
      </w:r>
      <w:r w:rsidRPr="00C71F34">
        <w:rPr>
          <w:rFonts w:eastAsia="Times New Roman" w:cstheme="minorHAnsi"/>
          <w:color w:val="000000" w:themeColor="text1"/>
          <w:sz w:val="24"/>
          <w:szCs w:val="24"/>
          <w:lang w:eastAsia="en-GB"/>
        </w:rPr>
        <w:t>William Wilberforce, the most famous of the abolitionists, allowed the abolitionist colony of Sierra Leone, which the Clapham Sect managed, to use slave labour</w:t>
      </w:r>
      <w:r w:rsidR="00DD0CA9">
        <w:rPr>
          <w:rFonts w:eastAsia="Times New Roman" w:cstheme="minorHAnsi"/>
          <w:color w:val="000000" w:themeColor="text1"/>
          <w:sz w:val="24"/>
          <w:szCs w:val="24"/>
          <w:lang w:eastAsia="en-GB"/>
        </w:rPr>
        <w:t>,</w:t>
      </w:r>
      <w:r w:rsidRPr="00C71F34">
        <w:rPr>
          <w:rFonts w:eastAsia="Times New Roman" w:cstheme="minorHAnsi"/>
          <w:color w:val="000000" w:themeColor="text1"/>
          <w:sz w:val="24"/>
          <w:szCs w:val="24"/>
          <w:lang w:eastAsia="en-GB"/>
        </w:rPr>
        <w:t xml:space="preserve"> and buy and sell enslaved Africans.</w:t>
      </w:r>
      <w:r w:rsidRPr="00C71F34">
        <w:rPr>
          <w:rStyle w:val="EndnoteReference"/>
          <w:rFonts w:eastAsia="Times New Roman" w:cstheme="minorHAnsi"/>
          <w:color w:val="000000" w:themeColor="text1"/>
          <w:sz w:val="24"/>
          <w:szCs w:val="24"/>
          <w:lang w:eastAsia="en-GB"/>
        </w:rPr>
        <w:endnoteReference w:id="47"/>
      </w:r>
    </w:p>
    <w:p w14:paraId="5550BCB1" w14:textId="2E21671B" w:rsidR="00750759" w:rsidRPr="00C71F34" w:rsidRDefault="00750759" w:rsidP="00750759">
      <w:pPr>
        <w:spacing w:after="225" w:line="240" w:lineRule="auto"/>
        <w:rPr>
          <w:rFonts w:eastAsia="Times New Roman" w:cstheme="minorHAnsi"/>
          <w:color w:val="000000" w:themeColor="text1"/>
          <w:sz w:val="24"/>
          <w:szCs w:val="24"/>
          <w:lang w:eastAsia="en-GB"/>
        </w:rPr>
      </w:pPr>
      <w:r w:rsidRPr="00C71F34">
        <w:rPr>
          <w:rFonts w:eastAsia="Times New Roman" w:cstheme="minorHAnsi"/>
          <w:color w:val="000000" w:themeColor="text1"/>
          <w:sz w:val="24"/>
          <w:szCs w:val="24"/>
          <w:lang w:eastAsia="en-GB"/>
        </w:rPr>
        <w:t xml:space="preserve">What we do know about the Christian abolitionists is that they never showed the same commitment to ending slavery as they did to </w:t>
      </w:r>
      <w:r>
        <w:rPr>
          <w:rFonts w:eastAsia="Times New Roman" w:cstheme="minorHAnsi"/>
          <w:color w:val="000000" w:themeColor="text1"/>
          <w:sz w:val="24"/>
          <w:szCs w:val="24"/>
          <w:lang w:eastAsia="en-GB"/>
        </w:rPr>
        <w:t>abolishing</w:t>
      </w:r>
      <w:r w:rsidRPr="00C71F34">
        <w:rPr>
          <w:rFonts w:eastAsia="Times New Roman" w:cstheme="minorHAnsi"/>
          <w:color w:val="000000" w:themeColor="text1"/>
          <w:sz w:val="24"/>
          <w:szCs w:val="24"/>
          <w:lang w:eastAsia="en-GB"/>
        </w:rPr>
        <w:t xml:space="preserve"> the </w:t>
      </w:r>
      <w:r w:rsidR="005D5E1D">
        <w:rPr>
          <w:rFonts w:eastAsia="Times New Roman" w:cstheme="minorHAnsi"/>
          <w:color w:val="000000" w:themeColor="text1"/>
          <w:sz w:val="24"/>
          <w:szCs w:val="24"/>
          <w:lang w:eastAsia="en-GB"/>
        </w:rPr>
        <w:t>TST</w:t>
      </w:r>
      <w:r w:rsidRPr="00C71F34">
        <w:rPr>
          <w:rFonts w:eastAsia="Times New Roman" w:cstheme="minorHAnsi"/>
          <w:color w:val="000000" w:themeColor="text1"/>
          <w:sz w:val="24"/>
          <w:szCs w:val="24"/>
          <w:lang w:eastAsia="en-GB"/>
        </w:rPr>
        <w:t xml:space="preserve">. For instance, after the 1807 </w:t>
      </w:r>
      <w:r w:rsidR="00CB5AB5">
        <w:rPr>
          <w:rFonts w:eastAsia="Times New Roman" w:cstheme="minorHAnsi"/>
          <w:color w:val="000000" w:themeColor="text1"/>
          <w:sz w:val="24"/>
          <w:szCs w:val="24"/>
          <w:lang w:eastAsia="en-GB"/>
        </w:rPr>
        <w:t xml:space="preserve">Slave Trade </w:t>
      </w:r>
      <w:r w:rsidRPr="00C71F34">
        <w:rPr>
          <w:rFonts w:eastAsia="Times New Roman" w:cstheme="minorHAnsi"/>
          <w:color w:val="000000" w:themeColor="text1"/>
          <w:sz w:val="24"/>
          <w:szCs w:val="24"/>
          <w:lang w:eastAsia="en-GB"/>
        </w:rPr>
        <w:t>Abolition Act was passed, Wilberforce thought his work was complete</w:t>
      </w:r>
      <w:r w:rsidR="00CB5AB5">
        <w:rPr>
          <w:rFonts w:eastAsia="Times New Roman" w:cstheme="minorHAnsi"/>
          <w:color w:val="000000" w:themeColor="text1"/>
          <w:sz w:val="24"/>
          <w:szCs w:val="24"/>
          <w:lang w:eastAsia="en-GB"/>
        </w:rPr>
        <w:t>,</w:t>
      </w:r>
      <w:r w:rsidRPr="00C71F34">
        <w:rPr>
          <w:rFonts w:eastAsia="Times New Roman" w:cstheme="minorHAnsi"/>
          <w:color w:val="000000" w:themeColor="text1"/>
          <w:sz w:val="24"/>
          <w:szCs w:val="24"/>
          <w:lang w:eastAsia="en-GB"/>
        </w:rPr>
        <w:t xml:space="preserve"> and turned his attention to ending the original lottery. One school of thought was that he believed that by ending the </w:t>
      </w:r>
      <w:r w:rsidR="005D5E1D">
        <w:rPr>
          <w:rFonts w:eastAsia="Times New Roman" w:cstheme="minorHAnsi"/>
          <w:color w:val="000000" w:themeColor="text1"/>
          <w:sz w:val="24"/>
          <w:szCs w:val="24"/>
          <w:lang w:eastAsia="en-GB"/>
        </w:rPr>
        <w:t>TST</w:t>
      </w:r>
      <w:r w:rsidRPr="00C71F34">
        <w:rPr>
          <w:rFonts w:eastAsia="Times New Roman" w:cstheme="minorHAnsi"/>
          <w:color w:val="000000" w:themeColor="text1"/>
          <w:sz w:val="24"/>
          <w:szCs w:val="24"/>
          <w:lang w:eastAsia="en-GB"/>
        </w:rPr>
        <w:t xml:space="preserve">, African </w:t>
      </w:r>
      <w:r>
        <w:rPr>
          <w:rFonts w:eastAsia="Times New Roman" w:cstheme="minorHAnsi"/>
          <w:color w:val="000000" w:themeColor="text1"/>
          <w:sz w:val="24"/>
          <w:szCs w:val="24"/>
          <w:lang w:eastAsia="en-GB"/>
        </w:rPr>
        <w:t xml:space="preserve">chattel </w:t>
      </w:r>
      <w:r w:rsidRPr="00C71F34">
        <w:rPr>
          <w:rFonts w:eastAsia="Times New Roman" w:cstheme="minorHAnsi"/>
          <w:color w:val="000000" w:themeColor="text1"/>
          <w:sz w:val="24"/>
          <w:szCs w:val="24"/>
          <w:lang w:eastAsia="en-GB"/>
        </w:rPr>
        <w:t xml:space="preserve">enslavement in the Caribbean would come to </w:t>
      </w:r>
      <w:r w:rsidR="005D5E1D">
        <w:rPr>
          <w:rFonts w:eastAsia="Times New Roman" w:cstheme="minorHAnsi"/>
          <w:color w:val="000000" w:themeColor="text1"/>
          <w:sz w:val="24"/>
          <w:szCs w:val="24"/>
          <w:lang w:eastAsia="en-GB"/>
        </w:rPr>
        <w:t xml:space="preserve">an </w:t>
      </w:r>
      <w:r w:rsidRPr="00C71F34">
        <w:rPr>
          <w:rFonts w:eastAsia="Times New Roman" w:cstheme="minorHAnsi"/>
          <w:color w:val="000000" w:themeColor="text1"/>
          <w:sz w:val="24"/>
          <w:szCs w:val="24"/>
          <w:lang w:eastAsia="en-GB"/>
        </w:rPr>
        <w:t xml:space="preserve">end – basically, the labour pool would be cut off. (This did not happen for a variety of reasons.) The other school of thought was a belief that Wilberforce and his colleagues did not believe that </w:t>
      </w:r>
      <w:r>
        <w:rPr>
          <w:rFonts w:eastAsia="Times New Roman" w:cstheme="minorHAnsi"/>
          <w:color w:val="000000" w:themeColor="text1"/>
          <w:sz w:val="24"/>
          <w:szCs w:val="24"/>
          <w:lang w:eastAsia="en-GB"/>
        </w:rPr>
        <w:t>Africans</w:t>
      </w:r>
      <w:r w:rsidRPr="00C71F34">
        <w:rPr>
          <w:rFonts w:eastAsia="Times New Roman" w:cstheme="minorHAnsi"/>
          <w:color w:val="000000" w:themeColor="text1"/>
          <w:sz w:val="24"/>
          <w:szCs w:val="24"/>
          <w:lang w:eastAsia="en-GB"/>
        </w:rPr>
        <w:t xml:space="preserve"> had the capacity or agency to assume responsibility for their destinies.</w:t>
      </w:r>
      <w:r w:rsidRPr="00C71F34">
        <w:rPr>
          <w:rStyle w:val="EndnoteReference"/>
          <w:rFonts w:eastAsia="Times New Roman" w:cstheme="minorHAnsi"/>
          <w:color w:val="000000" w:themeColor="text1"/>
          <w:sz w:val="24"/>
          <w:szCs w:val="24"/>
          <w:lang w:eastAsia="en-GB"/>
        </w:rPr>
        <w:endnoteReference w:id="48"/>
      </w:r>
      <w:r w:rsidRPr="00C71F34">
        <w:rPr>
          <w:rFonts w:eastAsia="Times New Roman" w:cstheme="minorHAnsi"/>
          <w:color w:val="000000" w:themeColor="text1"/>
          <w:sz w:val="24"/>
          <w:szCs w:val="24"/>
          <w:lang w:eastAsia="en-GB"/>
        </w:rPr>
        <w:t xml:space="preserve"> While </w:t>
      </w:r>
      <w:r>
        <w:rPr>
          <w:rFonts w:eastAsia="Times New Roman" w:cstheme="minorHAnsi"/>
          <w:color w:val="000000" w:themeColor="text1"/>
          <w:sz w:val="24"/>
          <w:szCs w:val="24"/>
          <w:lang w:eastAsia="en-GB"/>
        </w:rPr>
        <w:t xml:space="preserve">these Christians </w:t>
      </w:r>
      <w:r w:rsidRPr="00C71F34">
        <w:rPr>
          <w:rFonts w:eastAsia="Times New Roman" w:cstheme="minorHAnsi"/>
          <w:color w:val="000000" w:themeColor="text1"/>
          <w:sz w:val="24"/>
          <w:szCs w:val="24"/>
          <w:lang w:eastAsia="en-GB"/>
        </w:rPr>
        <w:t>were enlightened for their time</w:t>
      </w:r>
      <w:r>
        <w:rPr>
          <w:rFonts w:eastAsia="Times New Roman" w:cstheme="minorHAnsi"/>
          <w:color w:val="000000" w:themeColor="text1"/>
          <w:sz w:val="24"/>
          <w:szCs w:val="24"/>
          <w:lang w:eastAsia="en-GB"/>
        </w:rPr>
        <w:t xml:space="preserve"> because they</w:t>
      </w:r>
      <w:r w:rsidRPr="00C71F34">
        <w:rPr>
          <w:rFonts w:eastAsia="Times New Roman" w:cstheme="minorHAnsi"/>
          <w:color w:val="000000" w:themeColor="text1"/>
          <w:sz w:val="24"/>
          <w:szCs w:val="24"/>
          <w:lang w:eastAsia="en-GB"/>
        </w:rPr>
        <w:t xml:space="preserve"> recognis</w:t>
      </w:r>
      <w:r>
        <w:rPr>
          <w:rFonts w:eastAsia="Times New Roman" w:cstheme="minorHAnsi"/>
          <w:color w:val="000000" w:themeColor="text1"/>
          <w:sz w:val="24"/>
          <w:szCs w:val="24"/>
          <w:lang w:eastAsia="en-GB"/>
        </w:rPr>
        <w:t>ed</w:t>
      </w:r>
      <w:r w:rsidRPr="00C71F34">
        <w:rPr>
          <w:rFonts w:eastAsia="Times New Roman" w:cstheme="minorHAnsi"/>
          <w:color w:val="000000" w:themeColor="text1"/>
          <w:sz w:val="24"/>
          <w:szCs w:val="24"/>
          <w:lang w:eastAsia="en-GB"/>
        </w:rPr>
        <w:t xml:space="preserve"> that Africans were made in the image of God and believ</w:t>
      </w:r>
      <w:r>
        <w:rPr>
          <w:rFonts w:eastAsia="Times New Roman" w:cstheme="minorHAnsi"/>
          <w:color w:val="000000" w:themeColor="text1"/>
          <w:sz w:val="24"/>
          <w:szCs w:val="24"/>
          <w:lang w:eastAsia="en-GB"/>
        </w:rPr>
        <w:t>ed</w:t>
      </w:r>
      <w:r w:rsidRPr="00C71F34">
        <w:rPr>
          <w:rFonts w:eastAsia="Times New Roman" w:cstheme="minorHAnsi"/>
          <w:color w:val="000000" w:themeColor="text1"/>
          <w:sz w:val="24"/>
          <w:szCs w:val="24"/>
          <w:lang w:eastAsia="en-GB"/>
        </w:rPr>
        <w:t xml:space="preserve"> that Africa could trade with Europe in products, and not human beings, they clearly did not believe or want African folks to be free from white hegemony.</w:t>
      </w:r>
    </w:p>
    <w:p w14:paraId="7B575714" w14:textId="1855A5F4" w:rsidR="00750759" w:rsidRDefault="00750759" w:rsidP="00750759">
      <w:pPr>
        <w:spacing w:after="0" w:line="240" w:lineRule="auto"/>
        <w:rPr>
          <w:rFonts w:eastAsia="Times New Roman" w:cstheme="minorHAnsi"/>
          <w:color w:val="000000" w:themeColor="text1"/>
          <w:sz w:val="24"/>
          <w:szCs w:val="24"/>
          <w:lang w:eastAsia="en-GB"/>
        </w:rPr>
      </w:pPr>
      <w:r w:rsidRPr="00C71F34">
        <w:rPr>
          <w:rFonts w:eastAsia="Times New Roman" w:cstheme="minorHAnsi"/>
          <w:color w:val="000000" w:themeColor="text1"/>
          <w:sz w:val="24"/>
          <w:szCs w:val="24"/>
          <w:lang w:eastAsia="en-GB"/>
        </w:rPr>
        <w:t xml:space="preserve">There </w:t>
      </w:r>
      <w:r>
        <w:rPr>
          <w:rFonts w:eastAsia="Times New Roman" w:cstheme="minorHAnsi"/>
          <w:color w:val="000000" w:themeColor="text1"/>
          <w:sz w:val="24"/>
          <w:szCs w:val="24"/>
          <w:lang w:eastAsia="en-GB"/>
        </w:rPr>
        <w:t>is a further slavery/slave trade argument</w:t>
      </w:r>
      <w:r w:rsidRPr="00C71F34">
        <w:rPr>
          <w:rFonts w:eastAsia="Times New Roman" w:cstheme="minorHAnsi"/>
          <w:color w:val="000000" w:themeColor="text1"/>
          <w:sz w:val="24"/>
          <w:szCs w:val="24"/>
          <w:lang w:eastAsia="en-GB"/>
        </w:rPr>
        <w:t xml:space="preserve"> which is more </w:t>
      </w:r>
      <w:proofErr w:type="gramStart"/>
      <w:r w:rsidRPr="00C71F34">
        <w:rPr>
          <w:rFonts w:eastAsia="Times New Roman" w:cstheme="minorHAnsi"/>
          <w:color w:val="000000" w:themeColor="text1"/>
          <w:sz w:val="24"/>
          <w:szCs w:val="24"/>
          <w:lang w:eastAsia="en-GB"/>
        </w:rPr>
        <w:t>theological</w:t>
      </w:r>
      <w:r w:rsidR="00F249A4">
        <w:rPr>
          <w:rFonts w:eastAsia="Times New Roman" w:cstheme="minorHAnsi"/>
          <w:color w:val="000000" w:themeColor="text1"/>
          <w:sz w:val="24"/>
          <w:szCs w:val="24"/>
          <w:lang w:eastAsia="en-GB"/>
        </w:rPr>
        <w:t>,</w:t>
      </w:r>
      <w:r w:rsidRPr="00C71F34">
        <w:rPr>
          <w:rFonts w:eastAsia="Times New Roman" w:cstheme="minorHAnsi"/>
          <w:color w:val="000000" w:themeColor="text1"/>
          <w:sz w:val="24"/>
          <w:szCs w:val="24"/>
          <w:lang w:eastAsia="en-GB"/>
        </w:rPr>
        <w:t xml:space="preserve"> and</w:t>
      </w:r>
      <w:proofErr w:type="gramEnd"/>
      <w:r w:rsidRPr="00C71F34">
        <w:rPr>
          <w:rFonts w:eastAsia="Times New Roman" w:cstheme="minorHAnsi"/>
          <w:color w:val="000000" w:themeColor="text1"/>
          <w:sz w:val="24"/>
          <w:szCs w:val="24"/>
          <w:lang w:eastAsia="en-GB"/>
        </w:rPr>
        <w:t xml:space="preserve"> relates to the nuanced difference between </w:t>
      </w:r>
      <w:r>
        <w:rPr>
          <w:rFonts w:eastAsia="Times New Roman" w:cstheme="minorHAnsi"/>
          <w:color w:val="000000" w:themeColor="text1"/>
          <w:sz w:val="24"/>
          <w:szCs w:val="24"/>
          <w:lang w:eastAsia="en-GB"/>
        </w:rPr>
        <w:t>the two</w:t>
      </w:r>
      <w:r w:rsidRPr="00C71F34">
        <w:rPr>
          <w:rFonts w:eastAsia="Times New Roman" w:cstheme="minorHAnsi"/>
          <w:color w:val="000000" w:themeColor="text1"/>
          <w:sz w:val="24"/>
          <w:szCs w:val="24"/>
          <w:lang w:eastAsia="en-GB"/>
        </w:rPr>
        <w:t>.</w:t>
      </w:r>
      <w:r>
        <w:rPr>
          <w:rFonts w:eastAsia="Times New Roman" w:cstheme="minorHAnsi"/>
          <w:color w:val="000000" w:themeColor="text1"/>
          <w:sz w:val="24"/>
          <w:szCs w:val="24"/>
          <w:lang w:eastAsia="en-GB"/>
        </w:rPr>
        <w:t xml:space="preserve"> T</w:t>
      </w:r>
      <w:r w:rsidRPr="00C71F34">
        <w:rPr>
          <w:rFonts w:eastAsia="Times New Roman" w:cstheme="minorHAnsi"/>
          <w:color w:val="000000" w:themeColor="text1"/>
          <w:sz w:val="24"/>
          <w:szCs w:val="24"/>
          <w:lang w:eastAsia="en-GB"/>
        </w:rPr>
        <w:t xml:space="preserve">he Bible is ambiguous when it comes to the institution of </w:t>
      </w:r>
      <w:r w:rsidR="00A4469C">
        <w:rPr>
          <w:rFonts w:eastAsia="Times New Roman" w:cstheme="minorHAnsi"/>
          <w:color w:val="000000" w:themeColor="text1"/>
          <w:sz w:val="24"/>
          <w:szCs w:val="24"/>
          <w:lang w:eastAsia="en-GB"/>
        </w:rPr>
        <w:t>‘</w:t>
      </w:r>
      <w:r w:rsidRPr="00C71F34">
        <w:rPr>
          <w:rFonts w:eastAsia="Times New Roman" w:cstheme="minorHAnsi"/>
          <w:color w:val="000000" w:themeColor="text1"/>
          <w:sz w:val="24"/>
          <w:szCs w:val="24"/>
          <w:lang w:eastAsia="en-GB"/>
        </w:rPr>
        <w:t>slavery</w:t>
      </w:r>
      <w:r w:rsidR="00A4469C">
        <w:rPr>
          <w:rFonts w:eastAsia="Times New Roman" w:cstheme="minorHAnsi"/>
          <w:color w:val="000000" w:themeColor="text1"/>
          <w:sz w:val="24"/>
          <w:szCs w:val="24"/>
          <w:lang w:eastAsia="en-GB"/>
        </w:rPr>
        <w:t>’</w:t>
      </w:r>
      <w:r>
        <w:rPr>
          <w:rFonts w:eastAsia="Times New Roman" w:cstheme="minorHAnsi"/>
          <w:color w:val="000000" w:themeColor="text1"/>
          <w:sz w:val="24"/>
          <w:szCs w:val="24"/>
          <w:lang w:eastAsia="en-GB"/>
        </w:rPr>
        <w:t xml:space="preserve"> with scr</w:t>
      </w:r>
      <w:r w:rsidRPr="00C71F34">
        <w:rPr>
          <w:rFonts w:eastAsia="Times New Roman" w:cstheme="minorHAnsi"/>
          <w:color w:val="000000" w:themeColor="text1"/>
          <w:sz w:val="24"/>
          <w:szCs w:val="24"/>
          <w:lang w:eastAsia="en-GB"/>
        </w:rPr>
        <w:t>iptur</w:t>
      </w:r>
      <w:r w:rsidR="000F373D">
        <w:rPr>
          <w:rFonts w:eastAsia="Times New Roman" w:cstheme="minorHAnsi"/>
          <w:color w:val="000000" w:themeColor="text1"/>
          <w:sz w:val="24"/>
          <w:szCs w:val="24"/>
          <w:lang w:eastAsia="en-GB"/>
        </w:rPr>
        <w:t xml:space="preserve">e </w:t>
      </w:r>
      <w:r w:rsidRPr="00C71F34">
        <w:rPr>
          <w:rFonts w:eastAsia="Times New Roman" w:cstheme="minorHAnsi"/>
          <w:color w:val="000000" w:themeColor="text1"/>
          <w:sz w:val="24"/>
          <w:szCs w:val="24"/>
          <w:lang w:eastAsia="en-GB"/>
        </w:rPr>
        <w:t xml:space="preserve">passages from </w:t>
      </w:r>
      <w:r>
        <w:rPr>
          <w:rFonts w:eastAsia="Times New Roman" w:cstheme="minorHAnsi"/>
          <w:color w:val="000000" w:themeColor="text1"/>
          <w:sz w:val="24"/>
          <w:szCs w:val="24"/>
          <w:lang w:eastAsia="en-GB"/>
        </w:rPr>
        <w:t xml:space="preserve">the </w:t>
      </w:r>
      <w:r w:rsidRPr="00C71F34">
        <w:rPr>
          <w:rFonts w:eastAsia="Times New Roman" w:cstheme="minorHAnsi"/>
          <w:color w:val="000000" w:themeColor="text1"/>
          <w:sz w:val="24"/>
          <w:szCs w:val="24"/>
          <w:lang w:eastAsia="en-GB"/>
        </w:rPr>
        <w:t>Hebrew Bible’s books of Exodus, Leviticus and Deuteronomy appear</w:t>
      </w:r>
      <w:r>
        <w:rPr>
          <w:rFonts w:eastAsia="Times New Roman" w:cstheme="minorHAnsi"/>
          <w:color w:val="000000" w:themeColor="text1"/>
          <w:sz w:val="24"/>
          <w:szCs w:val="24"/>
          <w:lang w:eastAsia="en-GB"/>
        </w:rPr>
        <w:t>ing</w:t>
      </w:r>
      <w:r w:rsidRPr="00C71F34">
        <w:rPr>
          <w:rFonts w:eastAsia="Times New Roman" w:cstheme="minorHAnsi"/>
          <w:color w:val="000000" w:themeColor="text1"/>
          <w:sz w:val="24"/>
          <w:szCs w:val="24"/>
          <w:lang w:eastAsia="en-GB"/>
        </w:rPr>
        <w:t xml:space="preserve"> to </w:t>
      </w:r>
      <w:r w:rsidR="002B5F8A">
        <w:rPr>
          <w:rFonts w:eastAsia="Times New Roman" w:cstheme="minorHAnsi"/>
          <w:color w:val="000000" w:themeColor="text1"/>
          <w:sz w:val="24"/>
          <w:szCs w:val="24"/>
          <w:lang w:eastAsia="en-GB"/>
        </w:rPr>
        <w:t xml:space="preserve">neither </w:t>
      </w:r>
      <w:r w:rsidRPr="00C71F34">
        <w:rPr>
          <w:rFonts w:eastAsia="Times New Roman" w:cstheme="minorHAnsi"/>
          <w:color w:val="000000" w:themeColor="text1"/>
          <w:sz w:val="24"/>
          <w:szCs w:val="24"/>
          <w:lang w:eastAsia="en-GB"/>
        </w:rPr>
        <w:t>denounce</w:t>
      </w:r>
      <w:r w:rsidR="002B5F8A">
        <w:rPr>
          <w:rFonts w:eastAsia="Times New Roman" w:cstheme="minorHAnsi"/>
          <w:color w:val="000000" w:themeColor="text1"/>
          <w:sz w:val="24"/>
          <w:szCs w:val="24"/>
          <w:lang w:eastAsia="en-GB"/>
        </w:rPr>
        <w:t xml:space="preserve"> nor promote</w:t>
      </w:r>
      <w:r w:rsidR="000F373D">
        <w:rPr>
          <w:rFonts w:eastAsia="Times New Roman" w:cstheme="minorHAnsi"/>
          <w:color w:val="000000" w:themeColor="text1"/>
          <w:sz w:val="24"/>
          <w:szCs w:val="24"/>
          <w:lang w:eastAsia="en-GB"/>
        </w:rPr>
        <w:t xml:space="preserve"> the institution</w:t>
      </w:r>
      <w:r w:rsidR="00051A9D">
        <w:rPr>
          <w:rFonts w:eastAsia="Times New Roman" w:cstheme="minorHAnsi"/>
          <w:color w:val="000000" w:themeColor="text1"/>
          <w:sz w:val="24"/>
          <w:szCs w:val="24"/>
          <w:lang w:eastAsia="en-GB"/>
        </w:rPr>
        <w:t xml:space="preserve">. </w:t>
      </w:r>
      <w:r w:rsidR="00051A9D">
        <w:rPr>
          <w:rFonts w:eastAsia="Times New Roman" w:cstheme="minorHAnsi"/>
          <w:color w:val="000000" w:themeColor="text1"/>
          <w:sz w:val="24"/>
          <w:szCs w:val="24"/>
          <w:lang w:eastAsia="en-GB"/>
        </w:rPr>
        <w:lastRenderedPageBreak/>
        <w:t>Equally</w:t>
      </w:r>
      <w:r w:rsidRPr="00C71F34">
        <w:rPr>
          <w:rFonts w:eastAsia="Times New Roman" w:cstheme="minorHAnsi"/>
          <w:color w:val="000000" w:themeColor="text1"/>
          <w:sz w:val="24"/>
          <w:szCs w:val="24"/>
          <w:lang w:eastAsia="en-GB"/>
        </w:rPr>
        <w:t xml:space="preserve">, St Paul's New Testament epistles fail to condemn slavery, preferring to argue that slaves must be treated </w:t>
      </w:r>
      <w:proofErr w:type="gramStart"/>
      <w:r w:rsidRPr="00C71F34">
        <w:rPr>
          <w:rFonts w:eastAsia="Times New Roman" w:cstheme="minorHAnsi"/>
          <w:color w:val="000000" w:themeColor="text1"/>
          <w:sz w:val="24"/>
          <w:szCs w:val="24"/>
          <w:lang w:eastAsia="en-GB"/>
        </w:rPr>
        <w:t>fairly as</w:t>
      </w:r>
      <w:proofErr w:type="gramEnd"/>
      <w:r w:rsidRPr="00C71F34">
        <w:rPr>
          <w:rFonts w:eastAsia="Times New Roman" w:cstheme="minorHAnsi"/>
          <w:color w:val="000000" w:themeColor="text1"/>
          <w:sz w:val="24"/>
          <w:szCs w:val="24"/>
          <w:lang w:eastAsia="en-GB"/>
        </w:rPr>
        <w:t xml:space="preserve"> 'brethren'</w:t>
      </w:r>
      <w:r w:rsidR="00EE4C11">
        <w:rPr>
          <w:rFonts w:eastAsia="Times New Roman" w:cstheme="minorHAnsi"/>
          <w:color w:val="000000" w:themeColor="text1"/>
          <w:sz w:val="24"/>
          <w:szCs w:val="24"/>
          <w:lang w:eastAsia="en-GB"/>
        </w:rPr>
        <w:t xml:space="preserve">. </w:t>
      </w:r>
      <w:r w:rsidR="00051A9D">
        <w:rPr>
          <w:rFonts w:eastAsia="Times New Roman" w:cstheme="minorHAnsi"/>
          <w:color w:val="000000" w:themeColor="text1"/>
          <w:sz w:val="24"/>
          <w:szCs w:val="24"/>
          <w:lang w:eastAsia="en-GB"/>
        </w:rPr>
        <w:t>However, s</w:t>
      </w:r>
      <w:r w:rsidRPr="00C71F34">
        <w:rPr>
          <w:rFonts w:eastAsia="Times New Roman" w:cstheme="minorHAnsi"/>
          <w:color w:val="000000" w:themeColor="text1"/>
          <w:sz w:val="24"/>
          <w:szCs w:val="24"/>
          <w:lang w:eastAsia="en-GB"/>
        </w:rPr>
        <w:t xml:space="preserve">lave trading is quite the opposite. From a biblical perspective, the only time it is directly mentioned, in 1 Timothy 1: 9-11, where it says: ‘We also know that the law is made not for the righteous but for lawbreakers and rebels, the ungodly and sinful, the unholy and irreligious, for those who kill their fathers or mothers, for murderers, </w:t>
      </w:r>
      <w:r w:rsidRPr="00C71F34">
        <w:rPr>
          <w:rFonts w:eastAsia="Times New Roman" w:cstheme="minorHAnsi"/>
          <w:b/>
          <w:bCs/>
          <w:color w:val="000000" w:themeColor="text1"/>
          <w:sz w:val="24"/>
          <w:szCs w:val="24"/>
          <w:vertAlign w:val="superscript"/>
          <w:lang w:eastAsia="en-GB"/>
        </w:rPr>
        <w:t>10 </w:t>
      </w:r>
      <w:r w:rsidRPr="00C71F34">
        <w:rPr>
          <w:rFonts w:eastAsia="Times New Roman" w:cstheme="minorHAnsi"/>
          <w:color w:val="000000" w:themeColor="text1"/>
          <w:sz w:val="24"/>
          <w:szCs w:val="24"/>
          <w:lang w:eastAsia="en-GB"/>
        </w:rPr>
        <w:t xml:space="preserve">for the sexually immoral,  for slave traders and liars and perjurers—and for whatever else is contrary to the sound doctrine </w:t>
      </w:r>
      <w:r w:rsidRPr="00C71F34">
        <w:rPr>
          <w:rFonts w:eastAsia="Times New Roman" w:cstheme="minorHAnsi"/>
          <w:b/>
          <w:bCs/>
          <w:color w:val="000000" w:themeColor="text1"/>
          <w:sz w:val="24"/>
          <w:szCs w:val="24"/>
          <w:vertAlign w:val="superscript"/>
          <w:lang w:eastAsia="en-GB"/>
        </w:rPr>
        <w:t>11 </w:t>
      </w:r>
      <w:r w:rsidRPr="00C71F34">
        <w:rPr>
          <w:rFonts w:eastAsia="Times New Roman" w:cstheme="minorHAnsi"/>
          <w:color w:val="000000" w:themeColor="text1"/>
          <w:sz w:val="24"/>
          <w:szCs w:val="24"/>
          <w:lang w:eastAsia="en-GB"/>
        </w:rPr>
        <w:t>that conforms to the gospel concerning the glory of the blessed God, which he entrusted to me</w:t>
      </w:r>
      <w:r w:rsidR="00D26260">
        <w:rPr>
          <w:rFonts w:eastAsia="Times New Roman" w:cstheme="minorHAnsi"/>
          <w:color w:val="000000" w:themeColor="text1"/>
          <w:sz w:val="24"/>
          <w:szCs w:val="24"/>
          <w:lang w:eastAsia="en-GB"/>
        </w:rPr>
        <w:t>’</w:t>
      </w:r>
      <w:r w:rsidRPr="00C71F34">
        <w:rPr>
          <w:rFonts w:eastAsia="Times New Roman" w:cstheme="minorHAnsi"/>
          <w:color w:val="000000" w:themeColor="text1"/>
          <w:sz w:val="24"/>
          <w:szCs w:val="24"/>
          <w:lang w:eastAsia="en-GB"/>
        </w:rPr>
        <w:t>.</w:t>
      </w:r>
    </w:p>
    <w:p w14:paraId="60B48AF5" w14:textId="77777777" w:rsidR="00750759" w:rsidRPr="00C71F34" w:rsidRDefault="00750759" w:rsidP="00750759">
      <w:pPr>
        <w:spacing w:after="0" w:line="240" w:lineRule="auto"/>
        <w:rPr>
          <w:rFonts w:eastAsia="Times New Roman" w:cstheme="minorHAnsi"/>
          <w:color w:val="000000" w:themeColor="text1"/>
          <w:sz w:val="24"/>
          <w:szCs w:val="24"/>
          <w:lang w:eastAsia="en-GB"/>
        </w:rPr>
      </w:pPr>
    </w:p>
    <w:p w14:paraId="2B79F1AD" w14:textId="0B7D6DB4" w:rsidR="00BB3A5D" w:rsidRDefault="00750759" w:rsidP="00750759">
      <w:pPr>
        <w:spacing w:after="225" w:line="240" w:lineRule="auto"/>
        <w:rPr>
          <w:rFonts w:eastAsia="Times New Roman" w:cstheme="minorHAnsi"/>
          <w:color w:val="000000" w:themeColor="text1"/>
          <w:sz w:val="24"/>
          <w:szCs w:val="24"/>
          <w:lang w:eastAsia="en-GB"/>
        </w:rPr>
      </w:pPr>
      <w:r w:rsidRPr="00C71F34">
        <w:rPr>
          <w:rFonts w:eastAsia="Times New Roman" w:cstheme="minorHAnsi"/>
          <w:color w:val="000000" w:themeColor="text1"/>
          <w:sz w:val="24"/>
          <w:szCs w:val="24"/>
          <w:lang w:eastAsia="en-GB"/>
        </w:rPr>
        <w:t xml:space="preserve">It is quite clear </w:t>
      </w:r>
      <w:r>
        <w:rPr>
          <w:rFonts w:eastAsia="Times New Roman" w:cstheme="minorHAnsi"/>
          <w:color w:val="000000" w:themeColor="text1"/>
          <w:sz w:val="24"/>
          <w:szCs w:val="24"/>
          <w:lang w:eastAsia="en-GB"/>
        </w:rPr>
        <w:t xml:space="preserve">that </w:t>
      </w:r>
      <w:r w:rsidRPr="00C71F34">
        <w:rPr>
          <w:rFonts w:eastAsia="Times New Roman" w:cstheme="minorHAnsi"/>
          <w:color w:val="000000" w:themeColor="text1"/>
          <w:sz w:val="24"/>
          <w:szCs w:val="24"/>
          <w:lang w:eastAsia="en-GB"/>
        </w:rPr>
        <w:t>for someone like William Wilberforce, whose evangelical zeal was singularly guided by scripture, slave trading went against Christian teachings and basic morality</w:t>
      </w:r>
      <w:r w:rsidR="00313626">
        <w:rPr>
          <w:rFonts w:eastAsia="Times New Roman" w:cstheme="minorHAnsi"/>
          <w:color w:val="000000" w:themeColor="text1"/>
          <w:sz w:val="24"/>
          <w:szCs w:val="24"/>
          <w:lang w:eastAsia="en-GB"/>
        </w:rPr>
        <w:t>,</w:t>
      </w:r>
      <w:r w:rsidRPr="00C71F34">
        <w:rPr>
          <w:rFonts w:eastAsia="Times New Roman" w:cstheme="minorHAnsi"/>
          <w:color w:val="000000" w:themeColor="text1"/>
          <w:sz w:val="24"/>
          <w:szCs w:val="24"/>
          <w:lang w:eastAsia="en-GB"/>
        </w:rPr>
        <w:t xml:space="preserve"> and had to be </w:t>
      </w:r>
      <w:r>
        <w:rPr>
          <w:rFonts w:eastAsia="Times New Roman" w:cstheme="minorHAnsi"/>
          <w:color w:val="000000" w:themeColor="text1"/>
          <w:sz w:val="24"/>
          <w:szCs w:val="24"/>
          <w:lang w:eastAsia="en-GB"/>
        </w:rPr>
        <w:t>opposed</w:t>
      </w:r>
      <w:r w:rsidRPr="00C71F34">
        <w:rPr>
          <w:rFonts w:eastAsia="Times New Roman" w:cstheme="minorHAnsi"/>
          <w:color w:val="000000" w:themeColor="text1"/>
          <w:sz w:val="24"/>
          <w:szCs w:val="24"/>
          <w:lang w:eastAsia="en-GB"/>
        </w:rPr>
        <w:t xml:space="preserve">. Wilberforce often spoke about the immorality of taking </w:t>
      </w:r>
      <w:r w:rsidR="005D5E1D">
        <w:rPr>
          <w:rFonts w:eastAsia="Times New Roman" w:cstheme="minorHAnsi"/>
          <w:color w:val="000000" w:themeColor="text1"/>
          <w:sz w:val="24"/>
          <w:szCs w:val="24"/>
          <w:lang w:eastAsia="en-GB"/>
        </w:rPr>
        <w:t xml:space="preserve">people </w:t>
      </w:r>
      <w:r w:rsidRPr="00C71F34">
        <w:rPr>
          <w:rFonts w:eastAsia="Times New Roman" w:cstheme="minorHAnsi"/>
          <w:color w:val="000000" w:themeColor="text1"/>
          <w:sz w:val="24"/>
          <w:szCs w:val="24"/>
          <w:lang w:eastAsia="en-GB"/>
        </w:rPr>
        <w:t xml:space="preserve">from </w:t>
      </w:r>
      <w:r w:rsidR="005D5E1D">
        <w:rPr>
          <w:rFonts w:eastAsia="Times New Roman" w:cstheme="minorHAnsi"/>
          <w:color w:val="000000" w:themeColor="text1"/>
          <w:sz w:val="24"/>
          <w:szCs w:val="24"/>
          <w:lang w:eastAsia="en-GB"/>
        </w:rPr>
        <w:t>their</w:t>
      </w:r>
      <w:r w:rsidRPr="00C71F34">
        <w:rPr>
          <w:rFonts w:eastAsia="Times New Roman" w:cstheme="minorHAnsi"/>
          <w:color w:val="000000" w:themeColor="text1"/>
          <w:sz w:val="24"/>
          <w:szCs w:val="24"/>
          <w:lang w:eastAsia="en-GB"/>
        </w:rPr>
        <w:t xml:space="preserve"> home</w:t>
      </w:r>
      <w:r>
        <w:rPr>
          <w:rFonts w:eastAsia="Times New Roman" w:cstheme="minorHAnsi"/>
          <w:color w:val="000000" w:themeColor="text1"/>
          <w:sz w:val="24"/>
          <w:szCs w:val="24"/>
          <w:lang w:eastAsia="en-GB"/>
        </w:rPr>
        <w:t>land</w:t>
      </w:r>
      <w:r w:rsidRPr="00C71F34">
        <w:rPr>
          <w:rFonts w:eastAsia="Times New Roman" w:cstheme="minorHAnsi"/>
          <w:color w:val="000000" w:themeColor="text1"/>
          <w:sz w:val="24"/>
          <w:szCs w:val="24"/>
          <w:lang w:eastAsia="en-GB"/>
        </w:rPr>
        <w:t xml:space="preserve"> to another country for profit. In his opinion, Africans should remain in Africa where they would be taught the Christian scriptures. This was one of the reasons why he helped to establish the Church Mission Society’s (CMS) work in Sierra Leone in 1804. </w:t>
      </w:r>
    </w:p>
    <w:p w14:paraId="0644CDBB" w14:textId="77777777" w:rsidR="00750759" w:rsidRPr="000768F4" w:rsidRDefault="00750759" w:rsidP="00750759">
      <w:pPr>
        <w:spacing w:after="0" w:line="240" w:lineRule="auto"/>
        <w:outlineLvl w:val="2"/>
        <w:rPr>
          <w:rFonts w:eastAsia="Times New Roman" w:cstheme="minorHAnsi"/>
          <w:b/>
          <w:bCs/>
          <w:color w:val="000000" w:themeColor="text1"/>
          <w:sz w:val="24"/>
          <w:szCs w:val="24"/>
          <w:lang w:eastAsia="en-GB"/>
        </w:rPr>
      </w:pPr>
      <w:r w:rsidRPr="000768F4">
        <w:rPr>
          <w:rFonts w:eastAsia="Times New Roman" w:cstheme="minorHAnsi"/>
          <w:b/>
          <w:bCs/>
          <w:color w:val="000000" w:themeColor="text1"/>
          <w:sz w:val="24"/>
          <w:szCs w:val="24"/>
          <w:lang w:eastAsia="en-GB"/>
        </w:rPr>
        <w:t>Enslaved Africans and the Church</w:t>
      </w:r>
    </w:p>
    <w:p w14:paraId="1322C6C3" w14:textId="230B6D08" w:rsidR="00BB3A5D" w:rsidRDefault="00750759" w:rsidP="00BB3A5D">
      <w:pPr>
        <w:spacing w:after="0" w:line="240" w:lineRule="auto"/>
        <w:rPr>
          <w:rFonts w:eastAsia="Times New Roman" w:cstheme="minorHAnsi"/>
          <w:color w:val="000000" w:themeColor="text1"/>
          <w:sz w:val="24"/>
          <w:szCs w:val="24"/>
          <w:lang w:eastAsia="en-GB"/>
        </w:rPr>
      </w:pPr>
      <w:r w:rsidRPr="00C71F34">
        <w:rPr>
          <w:rFonts w:eastAsia="Times New Roman" w:cstheme="minorHAnsi"/>
          <w:color w:val="000000" w:themeColor="text1"/>
          <w:sz w:val="24"/>
          <w:szCs w:val="24"/>
          <w:lang w:eastAsia="en-GB"/>
        </w:rPr>
        <w:t xml:space="preserve">One of the most common misconceptions about the Church’s engagement with Africans was that it turned them into servile supplicants. A more accurate reading suggests that Africans accepted and incorporated aspects of Christianity that were in keeping with their traditional belief systems. Others withstood centuries of </w:t>
      </w:r>
      <w:r>
        <w:rPr>
          <w:rFonts w:eastAsia="Times New Roman" w:cstheme="minorHAnsi"/>
          <w:color w:val="000000" w:themeColor="text1"/>
          <w:sz w:val="24"/>
          <w:szCs w:val="24"/>
          <w:lang w:eastAsia="en-GB"/>
        </w:rPr>
        <w:t>enslavement</w:t>
      </w:r>
      <w:r w:rsidRPr="00C71F34">
        <w:rPr>
          <w:rFonts w:eastAsia="Times New Roman" w:cstheme="minorHAnsi"/>
          <w:color w:val="000000" w:themeColor="text1"/>
          <w:sz w:val="24"/>
          <w:szCs w:val="24"/>
          <w:lang w:eastAsia="en-GB"/>
        </w:rPr>
        <w:t xml:space="preserve"> and missionary influence to practise traditional beliefs that thrived despite great attempts by the respective authorities to stamp them out.</w:t>
      </w:r>
      <w:r w:rsidR="00BB3A5D" w:rsidRPr="00C71F34">
        <w:rPr>
          <w:rStyle w:val="EndnoteReference"/>
          <w:rFonts w:eastAsia="Times New Roman" w:cstheme="minorHAnsi"/>
          <w:color w:val="000000" w:themeColor="text1"/>
          <w:sz w:val="24"/>
          <w:szCs w:val="24"/>
          <w:lang w:eastAsia="en-GB"/>
        </w:rPr>
        <w:endnoteReference w:id="49"/>
      </w:r>
      <w:r w:rsidR="00BB3A5D" w:rsidRPr="00C71F34">
        <w:rPr>
          <w:rFonts w:eastAsia="Times New Roman" w:cstheme="minorHAnsi"/>
          <w:color w:val="000000" w:themeColor="text1"/>
          <w:sz w:val="24"/>
          <w:szCs w:val="24"/>
          <w:lang w:eastAsia="en-GB"/>
        </w:rPr>
        <w:t xml:space="preserve"> </w:t>
      </w:r>
    </w:p>
    <w:p w14:paraId="0FDBD653" w14:textId="77777777" w:rsidR="00BB3A5D" w:rsidRPr="00C71F34" w:rsidRDefault="00BB3A5D" w:rsidP="00750759">
      <w:pPr>
        <w:spacing w:after="0" w:line="240" w:lineRule="auto"/>
        <w:rPr>
          <w:rFonts w:eastAsia="Times New Roman" w:cstheme="minorHAnsi"/>
          <w:color w:val="000000" w:themeColor="text1"/>
          <w:sz w:val="24"/>
          <w:szCs w:val="24"/>
          <w:lang w:eastAsia="en-GB"/>
        </w:rPr>
      </w:pPr>
    </w:p>
    <w:p w14:paraId="46BF0E51" w14:textId="0D2C373D" w:rsidR="00750759" w:rsidRPr="00C71F34" w:rsidRDefault="00750759" w:rsidP="00092C4E">
      <w:pPr>
        <w:spacing w:after="225" w:line="240" w:lineRule="auto"/>
        <w:rPr>
          <w:rFonts w:eastAsia="Times New Roman" w:cstheme="minorHAnsi"/>
          <w:color w:val="000000" w:themeColor="text1"/>
          <w:sz w:val="24"/>
          <w:szCs w:val="24"/>
          <w:lang w:eastAsia="en-GB"/>
        </w:rPr>
      </w:pPr>
      <w:r w:rsidRPr="00C71F34">
        <w:rPr>
          <w:rFonts w:eastAsia="Times New Roman" w:cstheme="minorHAnsi"/>
          <w:color w:val="000000" w:themeColor="text1"/>
          <w:sz w:val="24"/>
          <w:szCs w:val="24"/>
          <w:lang w:eastAsia="en-GB"/>
        </w:rPr>
        <w:t>The Africans who embraced Christianity identified closely with the Bible's view of freedom, equality and justice</w:t>
      </w:r>
      <w:r w:rsidR="00FE55A6">
        <w:rPr>
          <w:rFonts w:eastAsia="Times New Roman" w:cstheme="minorHAnsi"/>
          <w:color w:val="000000" w:themeColor="text1"/>
          <w:sz w:val="24"/>
          <w:szCs w:val="24"/>
          <w:lang w:eastAsia="en-GB"/>
        </w:rPr>
        <w:t>,</w:t>
      </w:r>
      <w:r w:rsidRPr="00C71F34">
        <w:rPr>
          <w:rFonts w:eastAsia="Times New Roman" w:cstheme="minorHAnsi"/>
          <w:color w:val="000000" w:themeColor="text1"/>
          <w:sz w:val="24"/>
          <w:szCs w:val="24"/>
          <w:lang w:eastAsia="en-GB"/>
        </w:rPr>
        <w:t xml:space="preserve"> and especially drew parallels between their</w:t>
      </w:r>
      <w:r>
        <w:rPr>
          <w:rFonts w:eastAsia="Times New Roman" w:cstheme="minorHAnsi"/>
          <w:color w:val="000000" w:themeColor="text1"/>
          <w:sz w:val="24"/>
          <w:szCs w:val="24"/>
          <w:lang w:eastAsia="en-GB"/>
        </w:rPr>
        <w:t xml:space="preserve"> </w:t>
      </w:r>
      <w:r w:rsidRPr="00C71F34">
        <w:rPr>
          <w:rFonts w:eastAsia="Times New Roman" w:cstheme="minorHAnsi"/>
          <w:color w:val="000000" w:themeColor="text1"/>
          <w:sz w:val="24"/>
          <w:szCs w:val="24"/>
          <w:lang w:eastAsia="en-GB"/>
        </w:rPr>
        <w:t xml:space="preserve">situation and the Hebrew people in </w:t>
      </w:r>
      <w:r w:rsidR="00BC4783">
        <w:rPr>
          <w:rFonts w:eastAsia="Times New Roman" w:cstheme="minorHAnsi"/>
          <w:color w:val="000000" w:themeColor="text1"/>
          <w:sz w:val="24"/>
          <w:szCs w:val="24"/>
          <w:lang w:eastAsia="en-GB"/>
        </w:rPr>
        <w:t xml:space="preserve">the Book of </w:t>
      </w:r>
      <w:r w:rsidRPr="00C71F34">
        <w:rPr>
          <w:rFonts w:eastAsia="Times New Roman" w:cstheme="minorHAnsi"/>
          <w:color w:val="000000" w:themeColor="text1"/>
          <w:sz w:val="24"/>
          <w:szCs w:val="24"/>
          <w:lang w:eastAsia="en-GB"/>
        </w:rPr>
        <w:t>Exodus. Indeed, such was the potency of this Old Testament story that many clergymen</w:t>
      </w:r>
      <w:r>
        <w:rPr>
          <w:rFonts w:eastAsia="Times New Roman" w:cstheme="minorHAnsi"/>
          <w:color w:val="000000" w:themeColor="text1"/>
          <w:sz w:val="24"/>
          <w:szCs w:val="24"/>
          <w:lang w:eastAsia="en-GB"/>
        </w:rPr>
        <w:t xml:space="preserve"> and missionaries</w:t>
      </w:r>
      <w:r w:rsidRPr="00C71F34">
        <w:rPr>
          <w:rFonts w:eastAsia="Times New Roman" w:cstheme="minorHAnsi"/>
          <w:color w:val="000000" w:themeColor="text1"/>
          <w:sz w:val="24"/>
          <w:szCs w:val="24"/>
          <w:lang w:eastAsia="en-GB"/>
        </w:rPr>
        <w:t xml:space="preserve"> were instructed to avoid it in their Bible lessons. However, for </w:t>
      </w:r>
      <w:r>
        <w:rPr>
          <w:rFonts w:eastAsia="Times New Roman" w:cstheme="minorHAnsi"/>
          <w:color w:val="000000" w:themeColor="text1"/>
          <w:sz w:val="24"/>
          <w:szCs w:val="24"/>
          <w:lang w:eastAsia="en-GB"/>
        </w:rPr>
        <w:t>enslaved</w:t>
      </w:r>
      <w:r w:rsidRPr="00C71F34">
        <w:rPr>
          <w:rFonts w:eastAsia="Times New Roman" w:cstheme="minorHAnsi"/>
          <w:color w:val="000000" w:themeColor="text1"/>
          <w:sz w:val="24"/>
          <w:szCs w:val="24"/>
          <w:lang w:eastAsia="en-GB"/>
        </w:rPr>
        <w:t xml:space="preserve"> Africans</w:t>
      </w:r>
      <w:r>
        <w:rPr>
          <w:rFonts w:eastAsia="Times New Roman" w:cstheme="minorHAnsi"/>
          <w:color w:val="000000" w:themeColor="text1"/>
          <w:sz w:val="24"/>
          <w:szCs w:val="24"/>
          <w:lang w:eastAsia="en-GB"/>
        </w:rPr>
        <w:t>,</w:t>
      </w:r>
      <w:r w:rsidRPr="00C71F34">
        <w:rPr>
          <w:rFonts w:eastAsia="Times New Roman" w:cstheme="minorHAnsi"/>
          <w:color w:val="000000" w:themeColor="text1"/>
          <w:sz w:val="24"/>
          <w:szCs w:val="24"/>
          <w:lang w:eastAsia="en-GB"/>
        </w:rPr>
        <w:t xml:space="preserve"> it demonstrated that God was on the side of the </w:t>
      </w:r>
      <w:proofErr w:type="gramStart"/>
      <w:r w:rsidR="001B00C8" w:rsidRPr="00C71F34">
        <w:rPr>
          <w:rFonts w:eastAsia="Times New Roman" w:cstheme="minorHAnsi"/>
          <w:color w:val="000000" w:themeColor="text1"/>
          <w:sz w:val="24"/>
          <w:szCs w:val="24"/>
          <w:lang w:eastAsia="en-GB"/>
        </w:rPr>
        <w:t>exploited</w:t>
      </w:r>
      <w:r w:rsidR="001B00C8">
        <w:rPr>
          <w:rFonts w:eastAsia="Times New Roman" w:cstheme="minorHAnsi"/>
          <w:color w:val="000000" w:themeColor="text1"/>
          <w:sz w:val="24"/>
          <w:szCs w:val="24"/>
          <w:lang w:eastAsia="en-GB"/>
        </w:rPr>
        <w:t>,</w:t>
      </w:r>
      <w:r w:rsidRPr="00C71F34">
        <w:rPr>
          <w:rFonts w:eastAsia="Times New Roman" w:cstheme="minorHAnsi"/>
          <w:color w:val="000000" w:themeColor="text1"/>
          <w:sz w:val="24"/>
          <w:szCs w:val="24"/>
          <w:lang w:eastAsia="en-GB"/>
        </w:rPr>
        <w:t xml:space="preserve"> and</w:t>
      </w:r>
      <w:proofErr w:type="gramEnd"/>
      <w:r w:rsidRPr="00C71F34">
        <w:rPr>
          <w:rFonts w:eastAsia="Times New Roman" w:cstheme="minorHAnsi"/>
          <w:color w:val="000000" w:themeColor="text1"/>
          <w:sz w:val="24"/>
          <w:szCs w:val="24"/>
          <w:lang w:eastAsia="en-GB"/>
        </w:rPr>
        <w:t xml:space="preserve"> would send a</w:t>
      </w:r>
      <w:r w:rsidR="001B00C8">
        <w:rPr>
          <w:rFonts w:eastAsia="Times New Roman" w:cstheme="minorHAnsi"/>
          <w:color w:val="000000" w:themeColor="text1"/>
          <w:sz w:val="24"/>
          <w:szCs w:val="24"/>
          <w:lang w:eastAsia="en-GB"/>
        </w:rPr>
        <w:t>nother</w:t>
      </w:r>
      <w:r w:rsidRPr="00C71F34">
        <w:rPr>
          <w:rFonts w:eastAsia="Times New Roman" w:cstheme="minorHAnsi"/>
          <w:color w:val="000000" w:themeColor="text1"/>
          <w:sz w:val="24"/>
          <w:szCs w:val="24"/>
          <w:lang w:eastAsia="en-GB"/>
        </w:rPr>
        <w:t xml:space="preserve"> Moses to free them. It was ironic that for Africans, the Americas (the USA in particular) represented the biblical </w:t>
      </w:r>
      <w:r>
        <w:rPr>
          <w:rFonts w:eastAsia="Times New Roman" w:cstheme="minorHAnsi"/>
          <w:color w:val="000000" w:themeColor="text1"/>
          <w:sz w:val="24"/>
          <w:szCs w:val="24"/>
          <w:lang w:eastAsia="en-GB"/>
        </w:rPr>
        <w:t>‘</w:t>
      </w:r>
      <w:r w:rsidRPr="00C71F34">
        <w:rPr>
          <w:rFonts w:eastAsia="Times New Roman" w:cstheme="minorHAnsi"/>
          <w:color w:val="000000" w:themeColor="text1"/>
          <w:sz w:val="24"/>
          <w:szCs w:val="24"/>
          <w:lang w:eastAsia="en-GB"/>
        </w:rPr>
        <w:t>Egypt</w:t>
      </w:r>
      <w:r>
        <w:rPr>
          <w:rFonts w:eastAsia="Times New Roman" w:cstheme="minorHAnsi"/>
          <w:color w:val="000000" w:themeColor="text1"/>
          <w:sz w:val="24"/>
          <w:szCs w:val="24"/>
          <w:lang w:eastAsia="en-GB"/>
        </w:rPr>
        <w:t xml:space="preserve">’ </w:t>
      </w:r>
      <w:r w:rsidRPr="00C71F34">
        <w:rPr>
          <w:rFonts w:eastAsia="Times New Roman" w:cstheme="minorHAnsi"/>
          <w:color w:val="000000" w:themeColor="text1"/>
          <w:sz w:val="24"/>
          <w:szCs w:val="24"/>
          <w:lang w:eastAsia="en-GB"/>
        </w:rPr>
        <w:t xml:space="preserve">or </w:t>
      </w:r>
      <w:r>
        <w:rPr>
          <w:rFonts w:eastAsia="Times New Roman" w:cstheme="minorHAnsi"/>
          <w:color w:val="000000" w:themeColor="text1"/>
          <w:sz w:val="24"/>
          <w:szCs w:val="24"/>
          <w:lang w:eastAsia="en-GB"/>
        </w:rPr>
        <w:t>‘</w:t>
      </w:r>
      <w:r w:rsidRPr="00C71F34">
        <w:rPr>
          <w:rFonts w:eastAsia="Times New Roman" w:cstheme="minorHAnsi"/>
          <w:color w:val="000000" w:themeColor="text1"/>
          <w:sz w:val="24"/>
          <w:szCs w:val="24"/>
          <w:lang w:eastAsia="en-GB"/>
        </w:rPr>
        <w:t>Babylon</w:t>
      </w:r>
      <w:r>
        <w:rPr>
          <w:rFonts w:eastAsia="Times New Roman" w:cstheme="minorHAnsi"/>
          <w:color w:val="000000" w:themeColor="text1"/>
          <w:sz w:val="24"/>
          <w:szCs w:val="24"/>
          <w:lang w:eastAsia="en-GB"/>
        </w:rPr>
        <w:t>’</w:t>
      </w:r>
      <w:r w:rsidRPr="00C71F34">
        <w:rPr>
          <w:rFonts w:eastAsia="Times New Roman" w:cstheme="minorHAnsi"/>
          <w:color w:val="000000" w:themeColor="text1"/>
          <w:sz w:val="24"/>
          <w:szCs w:val="24"/>
          <w:lang w:eastAsia="en-GB"/>
        </w:rPr>
        <w:t xml:space="preserve"> – a place </w:t>
      </w:r>
      <w:r w:rsidR="001B00C8">
        <w:rPr>
          <w:rFonts w:eastAsia="Times New Roman" w:cstheme="minorHAnsi"/>
          <w:color w:val="000000" w:themeColor="text1"/>
          <w:sz w:val="24"/>
          <w:szCs w:val="24"/>
          <w:lang w:eastAsia="en-GB"/>
        </w:rPr>
        <w:t xml:space="preserve">of slavery </w:t>
      </w:r>
      <w:r w:rsidRPr="00C71F34">
        <w:rPr>
          <w:rFonts w:eastAsia="Times New Roman" w:cstheme="minorHAnsi"/>
          <w:color w:val="000000" w:themeColor="text1"/>
          <w:sz w:val="24"/>
          <w:szCs w:val="24"/>
          <w:lang w:eastAsia="en-GB"/>
        </w:rPr>
        <w:t>from which to escape</w:t>
      </w:r>
      <w:r>
        <w:rPr>
          <w:rFonts w:eastAsia="Times New Roman" w:cstheme="minorHAnsi"/>
          <w:color w:val="000000" w:themeColor="text1"/>
          <w:sz w:val="24"/>
          <w:szCs w:val="24"/>
          <w:lang w:eastAsia="en-GB"/>
        </w:rPr>
        <w:t xml:space="preserve">, </w:t>
      </w:r>
      <w:r w:rsidRPr="00C71F34">
        <w:rPr>
          <w:rFonts w:eastAsia="Times New Roman" w:cstheme="minorHAnsi"/>
          <w:color w:val="000000" w:themeColor="text1"/>
          <w:sz w:val="24"/>
          <w:szCs w:val="24"/>
          <w:lang w:eastAsia="en-GB"/>
        </w:rPr>
        <w:t>while for persecuted</w:t>
      </w:r>
      <w:r w:rsidR="001B00C8">
        <w:rPr>
          <w:rFonts w:eastAsia="Times New Roman" w:cstheme="minorHAnsi"/>
          <w:color w:val="000000" w:themeColor="text1"/>
          <w:sz w:val="24"/>
          <w:szCs w:val="24"/>
          <w:lang w:eastAsia="en-GB"/>
        </w:rPr>
        <w:t xml:space="preserve">, white </w:t>
      </w:r>
      <w:r w:rsidRPr="00C71F34">
        <w:rPr>
          <w:rFonts w:eastAsia="Times New Roman" w:cstheme="minorHAnsi"/>
          <w:color w:val="000000" w:themeColor="text1"/>
          <w:sz w:val="24"/>
          <w:szCs w:val="24"/>
          <w:lang w:eastAsia="en-GB"/>
        </w:rPr>
        <w:t>European Christians</w:t>
      </w:r>
      <w:r w:rsidR="006F7DDA">
        <w:rPr>
          <w:rFonts w:eastAsia="Times New Roman" w:cstheme="minorHAnsi"/>
          <w:color w:val="000000" w:themeColor="text1"/>
          <w:sz w:val="24"/>
          <w:szCs w:val="24"/>
          <w:lang w:eastAsia="en-GB"/>
        </w:rPr>
        <w:t>,</w:t>
      </w:r>
      <w:r w:rsidRPr="00C71F34">
        <w:rPr>
          <w:rFonts w:eastAsia="Times New Roman" w:cstheme="minorHAnsi"/>
          <w:color w:val="000000" w:themeColor="text1"/>
          <w:sz w:val="24"/>
          <w:szCs w:val="24"/>
          <w:lang w:eastAsia="en-GB"/>
        </w:rPr>
        <w:t xml:space="preserve"> it was the Promised Land.</w:t>
      </w:r>
      <w:r w:rsidR="00092C4E">
        <w:rPr>
          <w:rFonts w:eastAsia="Times New Roman" w:cstheme="minorHAnsi"/>
          <w:color w:val="000000" w:themeColor="text1"/>
          <w:sz w:val="24"/>
          <w:szCs w:val="24"/>
          <w:lang w:eastAsia="en-GB"/>
        </w:rPr>
        <w:t xml:space="preserve"> </w:t>
      </w:r>
      <w:r w:rsidRPr="00C71F34">
        <w:rPr>
          <w:rFonts w:eastAsia="Times New Roman" w:cstheme="minorHAnsi"/>
          <w:color w:val="000000" w:themeColor="text1"/>
          <w:sz w:val="24"/>
          <w:szCs w:val="24"/>
          <w:lang w:eastAsia="en-GB"/>
        </w:rPr>
        <w:t>During this era, a</w:t>
      </w:r>
      <w:r w:rsidR="006F7DDA">
        <w:rPr>
          <w:rFonts w:eastAsia="Times New Roman" w:cstheme="minorHAnsi"/>
          <w:color w:val="000000" w:themeColor="text1"/>
          <w:sz w:val="24"/>
          <w:szCs w:val="24"/>
          <w:lang w:eastAsia="en-GB"/>
        </w:rPr>
        <w:t>n enslaved African</w:t>
      </w:r>
      <w:r w:rsidRPr="00C71F34">
        <w:rPr>
          <w:rFonts w:eastAsia="Times New Roman" w:cstheme="minorHAnsi"/>
          <w:color w:val="000000" w:themeColor="text1"/>
          <w:sz w:val="24"/>
          <w:szCs w:val="24"/>
          <w:lang w:eastAsia="en-GB"/>
        </w:rPr>
        <w:t xml:space="preserve"> religious leader was deemed to be called by God and given wisdom and power to lead</w:t>
      </w:r>
      <w:r w:rsidR="006F7DDA">
        <w:rPr>
          <w:rFonts w:eastAsia="Times New Roman" w:cstheme="minorHAnsi"/>
          <w:color w:val="000000" w:themeColor="text1"/>
          <w:sz w:val="24"/>
          <w:szCs w:val="24"/>
          <w:lang w:eastAsia="en-GB"/>
        </w:rPr>
        <w:t xml:space="preserve">. What is more, </w:t>
      </w:r>
      <w:r w:rsidRPr="00C71F34">
        <w:rPr>
          <w:rFonts w:eastAsia="Times New Roman" w:cstheme="minorHAnsi"/>
          <w:color w:val="000000" w:themeColor="text1"/>
          <w:sz w:val="24"/>
          <w:szCs w:val="24"/>
          <w:lang w:eastAsia="en-GB"/>
        </w:rPr>
        <w:t xml:space="preserve">practically all the leaders of slave insurrections were men and women of faith (or were 'protected' by prayers or hexes) such as Tacky (Tacky Rebellion), Nanny of the Maroons, Toussaint and Boukman (Haiti), Sam Sharpe (Jamaica), </w:t>
      </w:r>
      <w:proofErr w:type="spellStart"/>
      <w:r>
        <w:rPr>
          <w:rFonts w:eastAsia="Times New Roman" w:cstheme="minorHAnsi"/>
          <w:color w:val="000000" w:themeColor="text1"/>
          <w:sz w:val="24"/>
          <w:szCs w:val="24"/>
          <w:lang w:eastAsia="en-GB"/>
        </w:rPr>
        <w:t>Bussa</w:t>
      </w:r>
      <w:proofErr w:type="spellEnd"/>
      <w:r>
        <w:rPr>
          <w:rFonts w:eastAsia="Times New Roman" w:cstheme="minorHAnsi"/>
          <w:color w:val="000000" w:themeColor="text1"/>
          <w:sz w:val="24"/>
          <w:szCs w:val="24"/>
          <w:lang w:eastAsia="en-GB"/>
        </w:rPr>
        <w:t xml:space="preserve"> (Barbados) </w:t>
      </w:r>
      <w:r w:rsidRPr="00C71F34">
        <w:rPr>
          <w:rFonts w:eastAsia="Times New Roman" w:cstheme="minorHAnsi"/>
          <w:color w:val="000000" w:themeColor="text1"/>
          <w:sz w:val="24"/>
          <w:szCs w:val="24"/>
          <w:lang w:eastAsia="en-GB"/>
        </w:rPr>
        <w:t>Nat Turner (USA), Quamina (Guyana) etc.</w:t>
      </w:r>
      <w:r w:rsidRPr="00C71F34">
        <w:rPr>
          <w:rStyle w:val="EndnoteReference"/>
          <w:rFonts w:eastAsia="Times New Roman" w:cstheme="minorHAnsi"/>
          <w:color w:val="000000" w:themeColor="text1"/>
          <w:sz w:val="24"/>
          <w:szCs w:val="24"/>
          <w:lang w:eastAsia="en-GB"/>
        </w:rPr>
        <w:endnoteReference w:id="50"/>
      </w:r>
    </w:p>
    <w:p w14:paraId="2A95197C" w14:textId="6D6C5D84" w:rsidR="00750759" w:rsidRPr="00C71F34" w:rsidRDefault="007E0B0E" w:rsidP="00750759">
      <w:pPr>
        <w:spacing w:after="225" w:line="240" w:lineRule="auto"/>
        <w:rPr>
          <w:rFonts w:eastAsia="Times New Roman" w:cstheme="minorHAnsi"/>
          <w:color w:val="000000" w:themeColor="text1"/>
          <w:sz w:val="24"/>
          <w:szCs w:val="24"/>
          <w:lang w:eastAsia="en-GB"/>
        </w:rPr>
      </w:pPr>
      <w:r w:rsidRPr="00C71F34">
        <w:rPr>
          <w:rFonts w:eastAsia="Times New Roman" w:cstheme="minorHAnsi"/>
          <w:color w:val="000000" w:themeColor="text1"/>
          <w:sz w:val="24"/>
          <w:szCs w:val="24"/>
          <w:lang w:eastAsia="en-GB"/>
        </w:rPr>
        <w:t>Furthermore</w:t>
      </w:r>
      <w:r w:rsidR="00750759" w:rsidRPr="00C71F34">
        <w:rPr>
          <w:rFonts w:eastAsia="Times New Roman" w:cstheme="minorHAnsi"/>
          <w:color w:val="000000" w:themeColor="text1"/>
          <w:sz w:val="24"/>
          <w:szCs w:val="24"/>
          <w:lang w:eastAsia="en-GB"/>
        </w:rPr>
        <w:t>, many slave insurrections such as the 'Tacky', '</w:t>
      </w:r>
      <w:proofErr w:type="spellStart"/>
      <w:r w:rsidR="00750759" w:rsidRPr="00C71F34">
        <w:rPr>
          <w:rFonts w:eastAsia="Times New Roman" w:cstheme="minorHAnsi"/>
          <w:color w:val="000000" w:themeColor="text1"/>
          <w:sz w:val="24"/>
          <w:szCs w:val="24"/>
          <w:lang w:eastAsia="en-GB"/>
        </w:rPr>
        <w:t>Bussa</w:t>
      </w:r>
      <w:proofErr w:type="spellEnd"/>
      <w:r w:rsidR="00750759" w:rsidRPr="00C71F34">
        <w:rPr>
          <w:rFonts w:eastAsia="Times New Roman" w:cstheme="minorHAnsi"/>
          <w:color w:val="000000" w:themeColor="text1"/>
          <w:sz w:val="24"/>
          <w:szCs w:val="24"/>
          <w:lang w:eastAsia="en-GB"/>
        </w:rPr>
        <w:t xml:space="preserve">' and 'Christmas' Rebellions occurred during Christian religious festivals. There is little doubt that Africans took umbrage at the hypocrisy of those who claimed to be followers of a merciful </w:t>
      </w:r>
      <w:proofErr w:type="gramStart"/>
      <w:r w:rsidR="00750759" w:rsidRPr="00C71F34">
        <w:rPr>
          <w:rFonts w:eastAsia="Times New Roman" w:cstheme="minorHAnsi"/>
          <w:color w:val="000000" w:themeColor="text1"/>
          <w:sz w:val="24"/>
          <w:szCs w:val="24"/>
          <w:lang w:eastAsia="en-GB"/>
        </w:rPr>
        <w:t>God</w:t>
      </w:r>
      <w:r w:rsidR="007B11F6">
        <w:rPr>
          <w:rFonts w:eastAsia="Times New Roman" w:cstheme="minorHAnsi"/>
          <w:color w:val="000000" w:themeColor="text1"/>
          <w:sz w:val="24"/>
          <w:szCs w:val="24"/>
          <w:lang w:eastAsia="en-GB"/>
        </w:rPr>
        <w:t>,</w:t>
      </w:r>
      <w:r w:rsidR="00750759" w:rsidRPr="00C71F34">
        <w:rPr>
          <w:rFonts w:eastAsia="Times New Roman" w:cstheme="minorHAnsi"/>
          <w:color w:val="000000" w:themeColor="text1"/>
          <w:sz w:val="24"/>
          <w:szCs w:val="24"/>
          <w:lang w:eastAsia="en-GB"/>
        </w:rPr>
        <w:t xml:space="preserve"> yet</w:t>
      </w:r>
      <w:proofErr w:type="gramEnd"/>
      <w:r w:rsidR="00750759" w:rsidRPr="00C71F34">
        <w:rPr>
          <w:rFonts w:eastAsia="Times New Roman" w:cstheme="minorHAnsi"/>
          <w:color w:val="000000" w:themeColor="text1"/>
          <w:sz w:val="24"/>
          <w:szCs w:val="24"/>
          <w:lang w:eastAsia="en-GB"/>
        </w:rPr>
        <w:t xml:space="preserve"> forced his 'children' to work on holy days.</w:t>
      </w:r>
    </w:p>
    <w:p w14:paraId="34FF7EA4" w14:textId="2AB7ECDD" w:rsidR="00750759" w:rsidRPr="00C71F34" w:rsidRDefault="00750759" w:rsidP="00C848DF">
      <w:pPr>
        <w:pStyle w:val="Heading2"/>
        <w:rPr>
          <w:lang w:eastAsia="en-GB"/>
        </w:rPr>
      </w:pPr>
      <w:r w:rsidRPr="00C71F34">
        <w:rPr>
          <w:lang w:eastAsia="en-GB"/>
        </w:rPr>
        <w:t xml:space="preserve">Slavery in </w:t>
      </w:r>
      <w:r w:rsidR="00465887">
        <w:rPr>
          <w:lang w:eastAsia="en-GB"/>
        </w:rPr>
        <w:t>Britain</w:t>
      </w:r>
      <w:r w:rsidR="009F60E8">
        <w:rPr>
          <w:lang w:eastAsia="en-GB"/>
        </w:rPr>
        <w:t xml:space="preserve"> and African Christians</w:t>
      </w:r>
    </w:p>
    <w:p w14:paraId="48AA3630" w14:textId="432001E3" w:rsidR="00750759" w:rsidRPr="00C71F34" w:rsidRDefault="00750759" w:rsidP="00750759">
      <w:pPr>
        <w:spacing w:after="0" w:line="240" w:lineRule="auto"/>
        <w:rPr>
          <w:rFonts w:eastAsia="Times New Roman" w:cstheme="minorHAnsi"/>
          <w:color w:val="000000" w:themeColor="text1"/>
          <w:sz w:val="24"/>
          <w:szCs w:val="24"/>
          <w:lang w:eastAsia="en-GB"/>
        </w:rPr>
      </w:pPr>
      <w:r w:rsidRPr="00C71F34">
        <w:rPr>
          <w:rFonts w:eastAsia="Times New Roman" w:cstheme="minorHAnsi"/>
          <w:color w:val="000000" w:themeColor="text1"/>
          <w:sz w:val="24"/>
          <w:szCs w:val="24"/>
          <w:lang w:eastAsia="en-GB"/>
        </w:rPr>
        <w:t xml:space="preserve">Africans in Britain were also using the so-called slave master's tool to destroy his house. The status of slavery in England remained ambiguous during the 18th century due to Parliament's failure to address the issue directly in law. However, English Common Law </w:t>
      </w:r>
      <w:r w:rsidRPr="00C71F34">
        <w:rPr>
          <w:rFonts w:eastAsia="Times New Roman" w:cstheme="minorHAnsi"/>
          <w:color w:val="000000" w:themeColor="text1"/>
          <w:sz w:val="24"/>
          <w:szCs w:val="24"/>
          <w:lang w:eastAsia="en-GB"/>
        </w:rPr>
        <w:lastRenderedPageBreak/>
        <w:t>suggested that Christians could not be made slaves. The subsequent Lord Mansfield edict of 1772, in which he allegedly commented that "The air of England is too pure for a slave to breathe", held out the mistaken hope for many Africans that a baptised slave living in England was free.</w:t>
      </w:r>
      <w:r w:rsidR="00B2180E">
        <w:rPr>
          <w:rStyle w:val="EndnoteReference"/>
          <w:rFonts w:eastAsia="Times New Roman" w:cstheme="minorHAnsi"/>
          <w:color w:val="000000" w:themeColor="text1"/>
          <w:sz w:val="24"/>
          <w:szCs w:val="24"/>
          <w:lang w:eastAsia="en-GB"/>
        </w:rPr>
        <w:endnoteReference w:id="51"/>
      </w:r>
      <w:r w:rsidRPr="00C71F34">
        <w:rPr>
          <w:rFonts w:eastAsia="Times New Roman" w:cstheme="minorHAnsi"/>
          <w:color w:val="000000" w:themeColor="text1"/>
          <w:sz w:val="24"/>
          <w:szCs w:val="24"/>
          <w:lang w:eastAsia="en-GB"/>
        </w:rPr>
        <w:t xml:space="preserve"> Consequently, scores of Africans were baptised in St Margaret's Church in Westminster, London</w:t>
      </w:r>
      <w:r w:rsidR="00A91227">
        <w:rPr>
          <w:rFonts w:eastAsia="Times New Roman" w:cstheme="minorHAnsi"/>
          <w:color w:val="000000" w:themeColor="text1"/>
          <w:sz w:val="24"/>
          <w:szCs w:val="24"/>
          <w:lang w:eastAsia="en-GB"/>
        </w:rPr>
        <w:t xml:space="preserve"> in the hope or belief that they would be free</w:t>
      </w:r>
      <w:r w:rsidRPr="00C71F34">
        <w:rPr>
          <w:rFonts w:eastAsia="Times New Roman" w:cstheme="minorHAnsi"/>
          <w:color w:val="000000" w:themeColor="text1"/>
          <w:sz w:val="24"/>
          <w:szCs w:val="24"/>
          <w:lang w:eastAsia="en-GB"/>
        </w:rPr>
        <w:t>.</w:t>
      </w:r>
    </w:p>
    <w:p w14:paraId="44EDBCC2" w14:textId="77777777" w:rsidR="00750759" w:rsidRPr="00C71F34" w:rsidRDefault="00750759" w:rsidP="00750759">
      <w:pPr>
        <w:spacing w:after="0" w:line="240" w:lineRule="auto"/>
        <w:rPr>
          <w:rFonts w:eastAsia="Times New Roman" w:cstheme="minorHAnsi"/>
          <w:color w:val="000000" w:themeColor="text1"/>
          <w:sz w:val="24"/>
          <w:szCs w:val="24"/>
          <w:lang w:eastAsia="en-GB"/>
        </w:rPr>
      </w:pPr>
    </w:p>
    <w:p w14:paraId="0E1776C9" w14:textId="6D06B5C5" w:rsidR="00750759" w:rsidRDefault="00750759" w:rsidP="004B2EB4">
      <w:pPr>
        <w:spacing w:after="0" w:line="240" w:lineRule="auto"/>
        <w:rPr>
          <w:rFonts w:eastAsia="Times New Roman" w:cstheme="minorHAnsi"/>
          <w:color w:val="000000" w:themeColor="text1"/>
          <w:sz w:val="24"/>
          <w:szCs w:val="24"/>
          <w:lang w:eastAsia="en-GB"/>
        </w:rPr>
      </w:pPr>
      <w:r w:rsidRPr="00C71F34">
        <w:rPr>
          <w:rFonts w:eastAsia="Times New Roman" w:cstheme="minorHAnsi"/>
          <w:color w:val="000000" w:themeColor="text1"/>
          <w:sz w:val="24"/>
          <w:szCs w:val="24"/>
          <w:lang w:eastAsia="en-GB"/>
        </w:rPr>
        <w:t>Although this hope proved unfounded, England proved a magnet for Africans</w:t>
      </w:r>
      <w:r w:rsidR="00A91227">
        <w:rPr>
          <w:rFonts w:eastAsia="Times New Roman" w:cstheme="minorHAnsi"/>
          <w:color w:val="000000" w:themeColor="text1"/>
          <w:sz w:val="24"/>
          <w:szCs w:val="24"/>
          <w:lang w:eastAsia="en-GB"/>
        </w:rPr>
        <w:t>,</w:t>
      </w:r>
      <w:r w:rsidRPr="00C71F34">
        <w:rPr>
          <w:rFonts w:eastAsia="Times New Roman" w:cstheme="minorHAnsi"/>
          <w:color w:val="000000" w:themeColor="text1"/>
          <w:sz w:val="24"/>
          <w:szCs w:val="24"/>
          <w:lang w:eastAsia="en-GB"/>
        </w:rPr>
        <w:t xml:space="preserve"> and many, including Olaudah Equiano [a former slave who had managed to buy his freedom], joined the campaign to end slavery. Once he obtained his freedom Equiano wrote his autobiography and worked with the 'Sons of Africa' for African freedom.</w:t>
      </w:r>
      <w:r w:rsidRPr="00C71F34">
        <w:rPr>
          <w:rStyle w:val="EndnoteReference"/>
          <w:rFonts w:eastAsia="Times New Roman" w:cstheme="minorHAnsi"/>
          <w:color w:val="000000" w:themeColor="text1"/>
          <w:sz w:val="24"/>
          <w:szCs w:val="24"/>
          <w:lang w:eastAsia="en-GB"/>
        </w:rPr>
        <w:endnoteReference w:id="52"/>
      </w:r>
      <w:r w:rsidRPr="00C71F34">
        <w:rPr>
          <w:rFonts w:eastAsia="Times New Roman" w:cstheme="minorHAnsi"/>
          <w:color w:val="000000" w:themeColor="text1"/>
          <w:sz w:val="24"/>
          <w:szCs w:val="24"/>
          <w:lang w:eastAsia="en-GB"/>
        </w:rPr>
        <w:t xml:space="preserve"> Equiano petitioned Parliament and Queen Charlotte on the question of slavery</w:t>
      </w:r>
      <w:r w:rsidR="00A275B4">
        <w:rPr>
          <w:rFonts w:eastAsia="Times New Roman" w:cstheme="minorHAnsi"/>
          <w:color w:val="000000" w:themeColor="text1"/>
          <w:sz w:val="24"/>
          <w:szCs w:val="24"/>
          <w:lang w:eastAsia="en-GB"/>
        </w:rPr>
        <w:t>,</w:t>
      </w:r>
      <w:r w:rsidRPr="00C71F34">
        <w:rPr>
          <w:rFonts w:eastAsia="Times New Roman" w:cstheme="minorHAnsi"/>
          <w:color w:val="000000" w:themeColor="text1"/>
          <w:sz w:val="24"/>
          <w:szCs w:val="24"/>
          <w:lang w:eastAsia="en-GB"/>
        </w:rPr>
        <w:t xml:space="preserve"> and was a regular writer to the </w:t>
      </w:r>
      <w:r w:rsidRPr="00C71F34">
        <w:rPr>
          <w:rFonts w:eastAsia="Times New Roman" w:cstheme="minorHAnsi"/>
          <w:i/>
          <w:iCs/>
          <w:color w:val="000000" w:themeColor="text1"/>
          <w:sz w:val="24"/>
          <w:szCs w:val="24"/>
          <w:lang w:eastAsia="en-GB"/>
        </w:rPr>
        <w:t>Morning Chronicle</w:t>
      </w:r>
      <w:r w:rsidRPr="00C71F34">
        <w:rPr>
          <w:rFonts w:eastAsia="Times New Roman" w:cstheme="minorHAnsi"/>
          <w:color w:val="000000" w:themeColor="text1"/>
          <w:sz w:val="24"/>
          <w:szCs w:val="24"/>
          <w:lang w:eastAsia="en-GB"/>
        </w:rPr>
        <w:t xml:space="preserve">, </w:t>
      </w:r>
      <w:r w:rsidRPr="00C71F34">
        <w:rPr>
          <w:rFonts w:eastAsia="Times New Roman" w:cstheme="minorHAnsi"/>
          <w:i/>
          <w:iCs/>
          <w:color w:val="000000" w:themeColor="text1"/>
          <w:sz w:val="24"/>
          <w:szCs w:val="24"/>
          <w:lang w:eastAsia="en-GB"/>
        </w:rPr>
        <w:t>London Advertiser</w:t>
      </w:r>
      <w:r w:rsidRPr="00C71F34">
        <w:rPr>
          <w:rFonts w:eastAsia="Times New Roman" w:cstheme="minorHAnsi"/>
          <w:color w:val="000000" w:themeColor="text1"/>
          <w:sz w:val="24"/>
          <w:szCs w:val="24"/>
          <w:lang w:eastAsia="en-GB"/>
        </w:rPr>
        <w:t xml:space="preserve"> and </w:t>
      </w:r>
      <w:r w:rsidRPr="00C71F34">
        <w:rPr>
          <w:rFonts w:eastAsia="Times New Roman" w:cstheme="minorHAnsi"/>
          <w:i/>
          <w:iCs/>
          <w:color w:val="000000" w:themeColor="text1"/>
          <w:sz w:val="24"/>
          <w:szCs w:val="24"/>
          <w:lang w:eastAsia="en-GB"/>
        </w:rPr>
        <w:t>Public Advertiser</w:t>
      </w:r>
      <w:r w:rsidRPr="00C71F34">
        <w:rPr>
          <w:rFonts w:eastAsia="Times New Roman" w:cstheme="minorHAnsi"/>
          <w:color w:val="000000" w:themeColor="text1"/>
          <w:sz w:val="24"/>
          <w:szCs w:val="24"/>
          <w:lang w:eastAsia="en-GB"/>
        </w:rPr>
        <w:t xml:space="preserve"> newspapers. He also exchanged theological arguments on slavery with the Church's number one slave trade apologist, the Liverpool-based clergyman</w:t>
      </w:r>
      <w:r>
        <w:rPr>
          <w:rFonts w:eastAsia="Times New Roman" w:cstheme="minorHAnsi"/>
          <w:color w:val="000000" w:themeColor="text1"/>
          <w:sz w:val="24"/>
          <w:szCs w:val="24"/>
          <w:lang w:eastAsia="en-GB"/>
        </w:rPr>
        <w:t xml:space="preserve">, </w:t>
      </w:r>
      <w:r w:rsidRPr="00C71F34">
        <w:rPr>
          <w:rFonts w:eastAsia="Times New Roman" w:cstheme="minorHAnsi"/>
          <w:color w:val="000000" w:themeColor="text1"/>
          <w:sz w:val="24"/>
          <w:szCs w:val="24"/>
          <w:lang w:eastAsia="en-GB"/>
        </w:rPr>
        <w:t>Revd Raymond Harris. Through their writings and talks</w:t>
      </w:r>
      <w:r w:rsidR="00465887">
        <w:rPr>
          <w:rFonts w:eastAsia="Times New Roman" w:cstheme="minorHAnsi"/>
          <w:color w:val="000000" w:themeColor="text1"/>
          <w:sz w:val="24"/>
          <w:szCs w:val="24"/>
          <w:lang w:eastAsia="en-GB"/>
        </w:rPr>
        <w:t>,</w:t>
      </w:r>
      <w:r w:rsidRPr="00C71F34">
        <w:rPr>
          <w:rFonts w:eastAsia="Times New Roman" w:cstheme="minorHAnsi"/>
          <w:color w:val="000000" w:themeColor="text1"/>
          <w:sz w:val="24"/>
          <w:szCs w:val="24"/>
          <w:lang w:eastAsia="en-GB"/>
        </w:rPr>
        <w:t xml:space="preserve"> these Africans dispelled all notions of racial inferiority and </w:t>
      </w:r>
      <w:r>
        <w:rPr>
          <w:rFonts w:eastAsia="Times New Roman" w:cstheme="minorHAnsi"/>
          <w:color w:val="000000" w:themeColor="text1"/>
          <w:sz w:val="24"/>
          <w:szCs w:val="24"/>
          <w:lang w:eastAsia="en-GB"/>
        </w:rPr>
        <w:t>B</w:t>
      </w:r>
      <w:r w:rsidRPr="00C71F34">
        <w:rPr>
          <w:rFonts w:eastAsia="Times New Roman" w:cstheme="minorHAnsi"/>
          <w:color w:val="000000" w:themeColor="text1"/>
          <w:sz w:val="24"/>
          <w:szCs w:val="24"/>
          <w:lang w:eastAsia="en-GB"/>
        </w:rPr>
        <w:t xml:space="preserve">lack complacency towards slavery. Unlike their </w:t>
      </w:r>
      <w:r w:rsidR="00E17067">
        <w:rPr>
          <w:rFonts w:eastAsia="Times New Roman" w:cstheme="minorHAnsi"/>
          <w:color w:val="000000" w:themeColor="text1"/>
          <w:sz w:val="24"/>
          <w:szCs w:val="24"/>
          <w:lang w:eastAsia="en-GB"/>
        </w:rPr>
        <w:t>w</w:t>
      </w:r>
      <w:r w:rsidRPr="00C71F34">
        <w:rPr>
          <w:rFonts w:eastAsia="Times New Roman" w:cstheme="minorHAnsi"/>
          <w:color w:val="000000" w:themeColor="text1"/>
          <w:sz w:val="24"/>
          <w:szCs w:val="24"/>
          <w:lang w:eastAsia="en-GB"/>
        </w:rPr>
        <w:t xml:space="preserve">hite counterparts, </w:t>
      </w:r>
      <w:r w:rsidR="00A275B4">
        <w:rPr>
          <w:rFonts w:eastAsia="Times New Roman" w:cstheme="minorHAnsi"/>
          <w:color w:val="000000" w:themeColor="text1"/>
          <w:sz w:val="24"/>
          <w:szCs w:val="24"/>
          <w:lang w:eastAsia="en-GB"/>
        </w:rPr>
        <w:t xml:space="preserve">‘free’ </w:t>
      </w:r>
      <w:r w:rsidRPr="00C71F34">
        <w:rPr>
          <w:rFonts w:eastAsia="Times New Roman" w:cstheme="minorHAnsi"/>
          <w:color w:val="000000" w:themeColor="text1"/>
          <w:sz w:val="24"/>
          <w:szCs w:val="24"/>
          <w:lang w:eastAsia="en-GB"/>
        </w:rPr>
        <w:t xml:space="preserve">Africans </w:t>
      </w:r>
      <w:r w:rsidR="00A110C0">
        <w:rPr>
          <w:rFonts w:eastAsia="Times New Roman" w:cstheme="minorHAnsi"/>
          <w:color w:val="000000" w:themeColor="text1"/>
          <w:sz w:val="24"/>
          <w:szCs w:val="24"/>
          <w:lang w:eastAsia="en-GB"/>
        </w:rPr>
        <w:t xml:space="preserve">in Britain </w:t>
      </w:r>
      <w:r w:rsidRPr="00C71F34">
        <w:rPr>
          <w:rFonts w:eastAsia="Times New Roman" w:cstheme="minorHAnsi"/>
          <w:color w:val="000000" w:themeColor="text1"/>
          <w:sz w:val="24"/>
          <w:szCs w:val="24"/>
          <w:lang w:eastAsia="en-GB"/>
        </w:rPr>
        <w:t xml:space="preserve">had little option but to oppose slavery as they were always susceptible to </w:t>
      </w:r>
      <w:r w:rsidR="00A110C0">
        <w:rPr>
          <w:rFonts w:eastAsia="Times New Roman" w:cstheme="minorHAnsi"/>
          <w:color w:val="000000" w:themeColor="text1"/>
          <w:sz w:val="24"/>
          <w:szCs w:val="24"/>
          <w:lang w:eastAsia="en-GB"/>
        </w:rPr>
        <w:t>re-</w:t>
      </w:r>
      <w:r w:rsidRPr="00C71F34">
        <w:rPr>
          <w:rFonts w:eastAsia="Times New Roman" w:cstheme="minorHAnsi"/>
          <w:color w:val="000000" w:themeColor="text1"/>
          <w:sz w:val="24"/>
          <w:szCs w:val="24"/>
          <w:lang w:eastAsia="en-GB"/>
        </w:rPr>
        <w:t xml:space="preserve">enslavement by unscrupulous </w:t>
      </w:r>
      <w:r w:rsidR="004B2EB4">
        <w:rPr>
          <w:rFonts w:eastAsia="Times New Roman" w:cstheme="minorHAnsi"/>
          <w:color w:val="000000" w:themeColor="text1"/>
          <w:sz w:val="24"/>
          <w:szCs w:val="24"/>
          <w:lang w:eastAsia="en-GB"/>
        </w:rPr>
        <w:t xml:space="preserve">slave </w:t>
      </w:r>
      <w:r w:rsidRPr="00C71F34">
        <w:rPr>
          <w:rFonts w:eastAsia="Times New Roman" w:cstheme="minorHAnsi"/>
          <w:color w:val="000000" w:themeColor="text1"/>
          <w:sz w:val="24"/>
          <w:szCs w:val="24"/>
          <w:lang w:eastAsia="en-GB"/>
        </w:rPr>
        <w:t>traders.</w:t>
      </w:r>
      <w:r w:rsidR="004B2EB4">
        <w:rPr>
          <w:rFonts w:eastAsia="Times New Roman" w:cstheme="minorHAnsi"/>
          <w:color w:val="000000" w:themeColor="text1"/>
          <w:sz w:val="24"/>
          <w:szCs w:val="24"/>
          <w:lang w:eastAsia="en-GB"/>
        </w:rPr>
        <w:t xml:space="preserve"> </w:t>
      </w:r>
      <w:r w:rsidRPr="00C71F34">
        <w:rPr>
          <w:rFonts w:eastAsia="Times New Roman" w:cstheme="minorHAnsi"/>
          <w:color w:val="000000" w:themeColor="text1"/>
          <w:sz w:val="24"/>
          <w:szCs w:val="24"/>
          <w:lang w:eastAsia="en-GB"/>
        </w:rPr>
        <w:t xml:space="preserve">Consequently, Africans such as </w:t>
      </w:r>
      <w:proofErr w:type="spellStart"/>
      <w:r w:rsidRPr="00C71F34">
        <w:rPr>
          <w:rFonts w:eastAsia="Times New Roman" w:cstheme="minorHAnsi"/>
          <w:color w:val="000000" w:themeColor="text1"/>
          <w:sz w:val="24"/>
          <w:szCs w:val="24"/>
          <w:lang w:eastAsia="en-GB"/>
        </w:rPr>
        <w:t>Ottobah</w:t>
      </w:r>
      <w:proofErr w:type="spellEnd"/>
      <w:r w:rsidRPr="00C71F34">
        <w:rPr>
          <w:rFonts w:eastAsia="Times New Roman" w:cstheme="minorHAnsi"/>
          <w:color w:val="000000" w:themeColor="text1"/>
          <w:sz w:val="24"/>
          <w:szCs w:val="24"/>
          <w:lang w:eastAsia="en-GB"/>
        </w:rPr>
        <w:t xml:space="preserve"> </w:t>
      </w:r>
      <w:proofErr w:type="spellStart"/>
      <w:r w:rsidRPr="00C71F34">
        <w:rPr>
          <w:rFonts w:eastAsia="Times New Roman" w:cstheme="minorHAnsi"/>
          <w:color w:val="000000" w:themeColor="text1"/>
          <w:sz w:val="24"/>
          <w:szCs w:val="24"/>
          <w:lang w:eastAsia="en-GB"/>
        </w:rPr>
        <w:t>Cugoano</w:t>
      </w:r>
      <w:proofErr w:type="spellEnd"/>
      <w:r w:rsidRPr="00C71F34">
        <w:rPr>
          <w:rFonts w:eastAsia="Times New Roman" w:cstheme="minorHAnsi"/>
          <w:color w:val="000000" w:themeColor="text1"/>
          <w:sz w:val="24"/>
          <w:szCs w:val="24"/>
          <w:lang w:eastAsia="en-GB"/>
        </w:rPr>
        <w:t xml:space="preserve">, who published his </w:t>
      </w:r>
      <w:r w:rsidRPr="00C71F34">
        <w:rPr>
          <w:rFonts w:eastAsia="Times New Roman" w:cstheme="minorHAnsi"/>
          <w:i/>
          <w:iCs/>
          <w:color w:val="000000" w:themeColor="text1"/>
          <w:sz w:val="24"/>
          <w:szCs w:val="24"/>
          <w:lang w:eastAsia="en-GB"/>
        </w:rPr>
        <w:t>Thoughts and Sentiments on the Evil and Wicked Traffic of the Slavery and Commerce of the Human Species</w:t>
      </w:r>
      <w:r w:rsidRPr="00C71F34">
        <w:rPr>
          <w:rFonts w:eastAsia="Times New Roman" w:cstheme="minorHAnsi"/>
          <w:color w:val="000000" w:themeColor="text1"/>
          <w:sz w:val="24"/>
          <w:szCs w:val="24"/>
          <w:lang w:eastAsia="en-GB"/>
        </w:rPr>
        <w:t xml:space="preserve">, demanded immediate, not gradual, freedom for Africans in the late 18th century, at a time when his </w:t>
      </w:r>
      <w:r w:rsidR="00885AEA">
        <w:rPr>
          <w:rFonts w:eastAsia="Times New Roman" w:cstheme="minorHAnsi"/>
          <w:color w:val="000000" w:themeColor="text1"/>
          <w:sz w:val="24"/>
          <w:szCs w:val="24"/>
          <w:lang w:eastAsia="en-GB"/>
        </w:rPr>
        <w:t>w</w:t>
      </w:r>
      <w:r w:rsidRPr="00C71F34">
        <w:rPr>
          <w:rFonts w:eastAsia="Times New Roman" w:cstheme="minorHAnsi"/>
          <w:color w:val="000000" w:themeColor="text1"/>
          <w:sz w:val="24"/>
          <w:szCs w:val="24"/>
          <w:lang w:eastAsia="en-GB"/>
        </w:rPr>
        <w:t>hite counterparts were concentrating on ending the slave trade.</w:t>
      </w:r>
      <w:r w:rsidR="00097432">
        <w:rPr>
          <w:rStyle w:val="EndnoteReference"/>
          <w:rFonts w:eastAsia="Times New Roman" w:cstheme="minorHAnsi"/>
          <w:color w:val="000000" w:themeColor="text1"/>
          <w:sz w:val="24"/>
          <w:szCs w:val="24"/>
          <w:lang w:eastAsia="en-GB"/>
        </w:rPr>
        <w:endnoteReference w:id="53"/>
      </w:r>
    </w:p>
    <w:p w14:paraId="58388B11" w14:textId="77777777" w:rsidR="004B2EB4" w:rsidRPr="00C71F34" w:rsidRDefault="004B2EB4" w:rsidP="004B2EB4">
      <w:pPr>
        <w:spacing w:after="0" w:line="240" w:lineRule="auto"/>
        <w:rPr>
          <w:rFonts w:eastAsia="Times New Roman" w:cstheme="minorHAnsi"/>
          <w:color w:val="000000" w:themeColor="text1"/>
          <w:sz w:val="24"/>
          <w:szCs w:val="24"/>
          <w:lang w:eastAsia="en-GB"/>
        </w:rPr>
      </w:pPr>
    </w:p>
    <w:p w14:paraId="226120F9" w14:textId="0BE83439" w:rsidR="009E0220" w:rsidRDefault="00CF6E2D" w:rsidP="00C848DF">
      <w:pPr>
        <w:pStyle w:val="Heading2"/>
        <w:rPr>
          <w:lang w:eastAsia="en-GB"/>
        </w:rPr>
      </w:pPr>
      <w:r>
        <w:rPr>
          <w:lang w:eastAsia="en-GB"/>
        </w:rPr>
        <w:t>Conclusion</w:t>
      </w:r>
    </w:p>
    <w:p w14:paraId="2C807913" w14:textId="755ACE3C" w:rsidR="00CF6E2D" w:rsidRPr="00D06283" w:rsidRDefault="00BB3475" w:rsidP="000E23F1">
      <w:pPr>
        <w:tabs>
          <w:tab w:val="left" w:pos="1080"/>
        </w:tabs>
        <w:spacing w:after="0" w:line="240" w:lineRule="auto"/>
        <w:rPr>
          <w:rFonts w:eastAsia="Times New Roman" w:cstheme="minorHAnsi"/>
          <w:color w:val="000000" w:themeColor="text1"/>
          <w:sz w:val="24"/>
          <w:szCs w:val="24"/>
          <w:lang w:eastAsia="en-GB"/>
        </w:rPr>
      </w:pPr>
      <w:r w:rsidRPr="00D06283">
        <w:rPr>
          <w:rFonts w:eastAsia="Times New Roman" w:cstheme="minorHAnsi"/>
          <w:color w:val="000000" w:themeColor="text1"/>
          <w:sz w:val="24"/>
          <w:szCs w:val="24"/>
          <w:lang w:eastAsia="en-GB"/>
        </w:rPr>
        <w:t xml:space="preserve">There is little doubt that the Church </w:t>
      </w:r>
      <w:r w:rsidR="00D06283" w:rsidRPr="00D06283">
        <w:rPr>
          <w:rFonts w:eastAsia="Times New Roman" w:cstheme="minorHAnsi"/>
          <w:color w:val="000000" w:themeColor="text1"/>
          <w:sz w:val="24"/>
          <w:szCs w:val="24"/>
          <w:lang w:eastAsia="en-GB"/>
        </w:rPr>
        <w:t xml:space="preserve">was inextricably involved in both African </w:t>
      </w:r>
      <w:proofErr w:type="gramStart"/>
      <w:r w:rsidR="00D06283" w:rsidRPr="00D06283">
        <w:rPr>
          <w:rFonts w:eastAsia="Times New Roman" w:cstheme="minorHAnsi"/>
          <w:color w:val="000000" w:themeColor="text1"/>
          <w:sz w:val="24"/>
          <w:szCs w:val="24"/>
          <w:lang w:eastAsia="en-GB"/>
        </w:rPr>
        <w:t>enslavement</w:t>
      </w:r>
      <w:proofErr w:type="gramEnd"/>
      <w:r w:rsidR="003649B4">
        <w:rPr>
          <w:rFonts w:eastAsia="Times New Roman" w:cstheme="minorHAnsi"/>
          <w:color w:val="000000" w:themeColor="text1"/>
          <w:sz w:val="24"/>
          <w:szCs w:val="24"/>
          <w:lang w:eastAsia="en-GB"/>
        </w:rPr>
        <w:t>,</w:t>
      </w:r>
      <w:r w:rsidR="00D06283" w:rsidRPr="00D06283">
        <w:rPr>
          <w:rFonts w:eastAsia="Times New Roman" w:cstheme="minorHAnsi"/>
          <w:color w:val="000000" w:themeColor="text1"/>
          <w:sz w:val="24"/>
          <w:szCs w:val="24"/>
          <w:lang w:eastAsia="en-GB"/>
        </w:rPr>
        <w:t xml:space="preserve"> and the abolition movement. </w:t>
      </w:r>
      <w:r w:rsidR="003649B4">
        <w:rPr>
          <w:rFonts w:eastAsia="Times New Roman" w:cstheme="minorHAnsi"/>
          <w:color w:val="000000" w:themeColor="text1"/>
          <w:sz w:val="24"/>
          <w:szCs w:val="24"/>
          <w:lang w:eastAsia="en-GB"/>
        </w:rPr>
        <w:t>However, f</w:t>
      </w:r>
      <w:r w:rsidR="00760114">
        <w:rPr>
          <w:rFonts w:eastAsia="Times New Roman" w:cstheme="minorHAnsi"/>
          <w:color w:val="000000" w:themeColor="text1"/>
          <w:sz w:val="24"/>
          <w:szCs w:val="24"/>
          <w:lang w:eastAsia="en-GB"/>
        </w:rPr>
        <w:t>or far too long, it deliberately</w:t>
      </w:r>
      <w:r w:rsidR="00BB10A4">
        <w:rPr>
          <w:rFonts w:eastAsia="Times New Roman" w:cstheme="minorHAnsi"/>
          <w:color w:val="000000" w:themeColor="text1"/>
          <w:sz w:val="24"/>
          <w:szCs w:val="24"/>
          <w:lang w:eastAsia="en-GB"/>
        </w:rPr>
        <w:t xml:space="preserve"> chose to overlook </w:t>
      </w:r>
      <w:r w:rsidR="00760114">
        <w:rPr>
          <w:rFonts w:eastAsia="Times New Roman" w:cstheme="minorHAnsi"/>
          <w:color w:val="000000" w:themeColor="text1"/>
          <w:sz w:val="24"/>
          <w:szCs w:val="24"/>
          <w:lang w:eastAsia="en-GB"/>
        </w:rPr>
        <w:t xml:space="preserve">its financial and </w:t>
      </w:r>
      <w:r w:rsidR="00DE11E9">
        <w:rPr>
          <w:rFonts w:eastAsia="Times New Roman" w:cstheme="minorHAnsi"/>
          <w:color w:val="000000" w:themeColor="text1"/>
          <w:sz w:val="24"/>
          <w:szCs w:val="24"/>
          <w:lang w:eastAsia="en-GB"/>
        </w:rPr>
        <w:t xml:space="preserve">spiritual </w:t>
      </w:r>
      <w:r w:rsidR="00BB10A4">
        <w:rPr>
          <w:rFonts w:eastAsia="Times New Roman" w:cstheme="minorHAnsi"/>
          <w:color w:val="000000" w:themeColor="text1"/>
          <w:sz w:val="24"/>
          <w:szCs w:val="24"/>
          <w:lang w:eastAsia="en-GB"/>
        </w:rPr>
        <w:t>involvement</w:t>
      </w:r>
      <w:r w:rsidR="00DE11E9">
        <w:rPr>
          <w:rFonts w:eastAsia="Times New Roman" w:cstheme="minorHAnsi"/>
          <w:color w:val="000000" w:themeColor="text1"/>
          <w:sz w:val="24"/>
          <w:szCs w:val="24"/>
          <w:lang w:eastAsia="en-GB"/>
        </w:rPr>
        <w:t xml:space="preserve"> in </w:t>
      </w:r>
      <w:r w:rsidR="00BB19BC">
        <w:rPr>
          <w:rFonts w:eastAsia="Times New Roman" w:cstheme="minorHAnsi"/>
          <w:color w:val="000000" w:themeColor="text1"/>
          <w:sz w:val="24"/>
          <w:szCs w:val="24"/>
          <w:lang w:eastAsia="en-GB"/>
        </w:rPr>
        <w:t xml:space="preserve">the </w:t>
      </w:r>
      <w:r w:rsidR="00DE11E9">
        <w:rPr>
          <w:rFonts w:eastAsia="Times New Roman" w:cstheme="minorHAnsi"/>
          <w:color w:val="000000" w:themeColor="text1"/>
          <w:sz w:val="24"/>
          <w:szCs w:val="24"/>
          <w:lang w:eastAsia="en-GB"/>
        </w:rPr>
        <w:t>develop</w:t>
      </w:r>
      <w:r w:rsidR="00BB19BC">
        <w:rPr>
          <w:rFonts w:eastAsia="Times New Roman" w:cstheme="minorHAnsi"/>
          <w:color w:val="000000" w:themeColor="text1"/>
          <w:sz w:val="24"/>
          <w:szCs w:val="24"/>
          <w:lang w:eastAsia="en-GB"/>
        </w:rPr>
        <w:t xml:space="preserve">ment, </w:t>
      </w:r>
      <w:r w:rsidR="00DE11E9">
        <w:rPr>
          <w:rFonts w:eastAsia="Times New Roman" w:cstheme="minorHAnsi"/>
          <w:color w:val="000000" w:themeColor="text1"/>
          <w:sz w:val="24"/>
          <w:szCs w:val="24"/>
          <w:lang w:eastAsia="en-GB"/>
        </w:rPr>
        <w:t>and then perpetuati</w:t>
      </w:r>
      <w:r w:rsidR="00BB19BC">
        <w:rPr>
          <w:rFonts w:eastAsia="Times New Roman" w:cstheme="minorHAnsi"/>
          <w:color w:val="000000" w:themeColor="text1"/>
          <w:sz w:val="24"/>
          <w:szCs w:val="24"/>
          <w:lang w:eastAsia="en-GB"/>
        </w:rPr>
        <w:t>on of</w:t>
      </w:r>
      <w:r w:rsidR="00DE11E9">
        <w:rPr>
          <w:rFonts w:eastAsia="Times New Roman" w:cstheme="minorHAnsi"/>
          <w:color w:val="000000" w:themeColor="text1"/>
          <w:sz w:val="24"/>
          <w:szCs w:val="24"/>
          <w:lang w:eastAsia="en-GB"/>
        </w:rPr>
        <w:t xml:space="preserve"> </w:t>
      </w:r>
      <w:r w:rsidR="003649B4">
        <w:rPr>
          <w:rFonts w:eastAsia="Times New Roman" w:cstheme="minorHAnsi"/>
          <w:color w:val="000000" w:themeColor="text1"/>
          <w:sz w:val="24"/>
          <w:szCs w:val="24"/>
          <w:lang w:eastAsia="en-GB"/>
        </w:rPr>
        <w:t xml:space="preserve">African </w:t>
      </w:r>
      <w:r w:rsidR="00FC3B4D">
        <w:rPr>
          <w:rFonts w:eastAsia="Times New Roman" w:cstheme="minorHAnsi"/>
          <w:color w:val="000000" w:themeColor="text1"/>
          <w:sz w:val="24"/>
          <w:szCs w:val="24"/>
          <w:lang w:eastAsia="en-GB"/>
        </w:rPr>
        <w:t xml:space="preserve">enslavement, preferring to </w:t>
      </w:r>
      <w:r w:rsidR="00C334EE">
        <w:rPr>
          <w:rFonts w:eastAsia="Times New Roman" w:cstheme="minorHAnsi"/>
          <w:color w:val="000000" w:themeColor="text1"/>
          <w:sz w:val="24"/>
          <w:szCs w:val="24"/>
          <w:lang w:eastAsia="en-GB"/>
        </w:rPr>
        <w:t>focus on</w:t>
      </w:r>
      <w:r w:rsidR="00FC3B4D">
        <w:rPr>
          <w:rFonts w:eastAsia="Times New Roman" w:cstheme="minorHAnsi"/>
          <w:color w:val="000000" w:themeColor="text1"/>
          <w:sz w:val="24"/>
          <w:szCs w:val="24"/>
          <w:lang w:eastAsia="en-GB"/>
        </w:rPr>
        <w:t xml:space="preserve"> the work of Christian abolitionists </w:t>
      </w:r>
      <w:r w:rsidR="004E35DB">
        <w:rPr>
          <w:rFonts w:eastAsia="Times New Roman" w:cstheme="minorHAnsi"/>
          <w:color w:val="000000" w:themeColor="text1"/>
          <w:sz w:val="24"/>
          <w:szCs w:val="24"/>
          <w:lang w:eastAsia="en-GB"/>
        </w:rPr>
        <w:t xml:space="preserve">who sought to end this monstrous practice. There is little doubt that reparations are ‘an idea whose time has come’, and that the Church must be part of this conversation. </w:t>
      </w:r>
    </w:p>
    <w:p w14:paraId="5509FADE" w14:textId="50A3320E" w:rsidR="00C848DF" w:rsidRDefault="00C848DF">
      <w:pPr>
        <w:rPr>
          <w:rFonts w:eastAsia="Times New Roman" w:cstheme="minorHAnsi"/>
          <w:b/>
          <w:bCs/>
          <w:color w:val="000000" w:themeColor="text1"/>
          <w:sz w:val="24"/>
          <w:szCs w:val="24"/>
          <w:lang w:eastAsia="en-GB"/>
        </w:rPr>
      </w:pPr>
      <w:r>
        <w:rPr>
          <w:rFonts w:eastAsia="Times New Roman" w:cstheme="minorHAnsi"/>
          <w:b/>
          <w:bCs/>
          <w:color w:val="000000" w:themeColor="text1"/>
          <w:sz w:val="24"/>
          <w:szCs w:val="24"/>
          <w:lang w:eastAsia="en-GB"/>
        </w:rPr>
        <w:br w:type="page"/>
      </w:r>
    </w:p>
    <w:p w14:paraId="6B5B27A0" w14:textId="21C1C9A2" w:rsidR="00DF5535" w:rsidRPr="00C848DF" w:rsidRDefault="00DF5535" w:rsidP="00C848DF">
      <w:pPr>
        <w:pStyle w:val="Heading2"/>
      </w:pPr>
      <w:r w:rsidRPr="00C848DF">
        <w:lastRenderedPageBreak/>
        <w:t xml:space="preserve">Further reading: </w:t>
      </w:r>
    </w:p>
    <w:p w14:paraId="542143B3" w14:textId="77777777" w:rsidR="00DC696F" w:rsidRPr="0065550C" w:rsidRDefault="00DC696F" w:rsidP="005E3AEE">
      <w:pPr>
        <w:pStyle w:val="EndnoteText"/>
        <w:rPr>
          <w:sz w:val="24"/>
          <w:szCs w:val="24"/>
        </w:rPr>
      </w:pPr>
    </w:p>
    <w:p w14:paraId="43CFD95F" w14:textId="12CCC153" w:rsidR="005E3AEE" w:rsidRPr="0065550C" w:rsidRDefault="005E3AEE" w:rsidP="005E3AEE">
      <w:pPr>
        <w:pStyle w:val="EndnoteText"/>
        <w:rPr>
          <w:sz w:val="24"/>
          <w:szCs w:val="24"/>
        </w:rPr>
      </w:pPr>
      <w:r w:rsidRPr="0065550C">
        <w:rPr>
          <w:sz w:val="24"/>
          <w:szCs w:val="24"/>
        </w:rPr>
        <w:t xml:space="preserve">Beckles, Hilary </w:t>
      </w:r>
      <w:proofErr w:type="spellStart"/>
      <w:r w:rsidRPr="0065550C">
        <w:rPr>
          <w:sz w:val="24"/>
          <w:szCs w:val="24"/>
        </w:rPr>
        <w:t>McD</w:t>
      </w:r>
      <w:proofErr w:type="spellEnd"/>
      <w:r w:rsidRPr="0065550C">
        <w:rPr>
          <w:sz w:val="24"/>
          <w:szCs w:val="24"/>
        </w:rPr>
        <w:t>. Britain’s Black Debt: Reparations for Caribbean slavery and native genocide. University of the West Indies Press. 2013.</w:t>
      </w:r>
    </w:p>
    <w:p w14:paraId="786E57F6" w14:textId="77777777" w:rsidR="00DC696F" w:rsidRPr="0065550C" w:rsidRDefault="00DC696F" w:rsidP="00DC696F">
      <w:pPr>
        <w:pStyle w:val="EndnoteText"/>
        <w:rPr>
          <w:sz w:val="24"/>
          <w:szCs w:val="24"/>
          <w:lang w:val="en-US"/>
        </w:rPr>
      </w:pPr>
      <w:r w:rsidRPr="0065550C">
        <w:rPr>
          <w:sz w:val="24"/>
          <w:szCs w:val="24"/>
          <w:lang w:val="en-US"/>
        </w:rPr>
        <w:t xml:space="preserve">Blackburn, Robin. The overthrow of colonial slavery: 1776-1848. Verso. 1988. </w:t>
      </w:r>
    </w:p>
    <w:p w14:paraId="76045D89" w14:textId="77777777" w:rsidR="005E3AEE" w:rsidRPr="0065550C" w:rsidRDefault="005E3AEE" w:rsidP="005E3AEE">
      <w:pPr>
        <w:pStyle w:val="EndnoteText"/>
        <w:rPr>
          <w:sz w:val="24"/>
          <w:szCs w:val="24"/>
          <w:lang w:val="en-US"/>
        </w:rPr>
      </w:pPr>
      <w:r w:rsidRPr="0065550C">
        <w:rPr>
          <w:sz w:val="24"/>
          <w:szCs w:val="24"/>
          <w:lang w:val="en-US"/>
        </w:rPr>
        <w:t xml:space="preserve">Brady, Terence and Jones, Evan. The fight against slavery. BBC books. 1974. </w:t>
      </w:r>
    </w:p>
    <w:p w14:paraId="56E5641C" w14:textId="77777777" w:rsidR="00DC696F" w:rsidRPr="0065550C" w:rsidRDefault="00DC696F" w:rsidP="00DC696F">
      <w:pPr>
        <w:pStyle w:val="EndnoteText"/>
        <w:rPr>
          <w:sz w:val="24"/>
          <w:szCs w:val="24"/>
          <w:lang w:val="en-US"/>
        </w:rPr>
      </w:pPr>
      <w:r w:rsidRPr="0065550C">
        <w:rPr>
          <w:sz w:val="24"/>
          <w:szCs w:val="24"/>
        </w:rPr>
        <w:t xml:space="preserve">Collins, Robert O. Africa: A short history. Markus Wiener. 2006. </w:t>
      </w:r>
    </w:p>
    <w:p w14:paraId="5DAD2105" w14:textId="4413D5B5" w:rsidR="00DC696F" w:rsidRPr="0065550C" w:rsidRDefault="00DC696F" w:rsidP="00DC696F">
      <w:pPr>
        <w:pStyle w:val="EndnoteText"/>
        <w:rPr>
          <w:sz w:val="24"/>
          <w:szCs w:val="24"/>
          <w:lang w:val="en-US"/>
        </w:rPr>
      </w:pPr>
      <w:r w:rsidRPr="0065550C">
        <w:rPr>
          <w:sz w:val="24"/>
          <w:szCs w:val="24"/>
          <w:lang w:val="en-US"/>
        </w:rPr>
        <w:t xml:space="preserve">Drescher, Seymour. The Great Experiment: free labor verses slavery in British emancipation. Oxford.2002. </w:t>
      </w:r>
    </w:p>
    <w:p w14:paraId="56C233EF" w14:textId="77777777" w:rsidR="00DC696F" w:rsidRPr="0065550C" w:rsidRDefault="00DC696F" w:rsidP="00DC696F">
      <w:pPr>
        <w:pStyle w:val="EndnoteText"/>
        <w:rPr>
          <w:sz w:val="24"/>
          <w:szCs w:val="24"/>
          <w:lang w:val="en-US"/>
        </w:rPr>
      </w:pPr>
      <w:r w:rsidRPr="0065550C">
        <w:rPr>
          <w:sz w:val="24"/>
          <w:szCs w:val="24"/>
        </w:rPr>
        <w:t xml:space="preserve">Equiano, Olaudah. Equiano’s travels: the interesting narrative of the life of Olaudah Equiano or Gustavus </w:t>
      </w:r>
      <w:proofErr w:type="spellStart"/>
      <w:r w:rsidRPr="0065550C">
        <w:rPr>
          <w:sz w:val="24"/>
          <w:szCs w:val="24"/>
        </w:rPr>
        <w:t>Vassa</w:t>
      </w:r>
      <w:proofErr w:type="spellEnd"/>
      <w:r w:rsidRPr="0065550C">
        <w:rPr>
          <w:sz w:val="24"/>
          <w:szCs w:val="24"/>
        </w:rPr>
        <w:t xml:space="preserve"> the African. Edited by Paul Edwards. Heinemann.1996.</w:t>
      </w:r>
    </w:p>
    <w:p w14:paraId="3CD68BE0" w14:textId="2EF548E6" w:rsidR="00B512F7" w:rsidRDefault="00B512F7" w:rsidP="00DC696F">
      <w:pPr>
        <w:pStyle w:val="EndnoteText"/>
        <w:rPr>
          <w:sz w:val="24"/>
          <w:szCs w:val="24"/>
          <w:lang w:val="en-US"/>
        </w:rPr>
      </w:pPr>
      <w:r w:rsidRPr="00B512F7">
        <w:rPr>
          <w:sz w:val="24"/>
          <w:szCs w:val="24"/>
          <w:lang w:val="en-US"/>
        </w:rPr>
        <w:t>Hart, Richard. Slaves who abolished slavery: Volume 1: Blacks in Bondage University of the West Indies. 1980</w:t>
      </w:r>
      <w:r>
        <w:rPr>
          <w:sz w:val="24"/>
          <w:szCs w:val="24"/>
          <w:lang w:val="en-US"/>
        </w:rPr>
        <w:t>.</w:t>
      </w:r>
    </w:p>
    <w:p w14:paraId="5A1C3D24" w14:textId="52C3CE84" w:rsidR="00DC696F" w:rsidRPr="0065550C" w:rsidRDefault="00DC696F" w:rsidP="00DC696F">
      <w:pPr>
        <w:pStyle w:val="EndnoteText"/>
        <w:rPr>
          <w:sz w:val="24"/>
          <w:szCs w:val="24"/>
          <w:lang w:val="en-US"/>
        </w:rPr>
      </w:pPr>
      <w:proofErr w:type="spellStart"/>
      <w:r w:rsidRPr="0065550C">
        <w:rPr>
          <w:sz w:val="24"/>
          <w:szCs w:val="24"/>
          <w:lang w:val="en-US"/>
        </w:rPr>
        <w:t>Heuman</w:t>
      </w:r>
      <w:proofErr w:type="spellEnd"/>
      <w:r w:rsidRPr="0065550C">
        <w:rPr>
          <w:sz w:val="24"/>
          <w:szCs w:val="24"/>
          <w:lang w:val="en-US"/>
        </w:rPr>
        <w:t xml:space="preserve">, Gad. The Caribbean: Brief Histories. Hodder. 2006. </w:t>
      </w:r>
    </w:p>
    <w:p w14:paraId="77BBD81A" w14:textId="44DEBCD4" w:rsidR="00DC696F" w:rsidRPr="0065550C" w:rsidRDefault="00DC696F" w:rsidP="00DC696F">
      <w:pPr>
        <w:pStyle w:val="EndnoteText"/>
        <w:rPr>
          <w:sz w:val="24"/>
          <w:szCs w:val="24"/>
          <w:lang w:val="en-US"/>
        </w:rPr>
      </w:pPr>
      <w:r w:rsidRPr="0065550C">
        <w:rPr>
          <w:sz w:val="24"/>
          <w:szCs w:val="24"/>
          <w:lang w:val="en-US"/>
        </w:rPr>
        <w:t>Hochschild, Adam. Bury the Chains: The British Struggle to abolish slavery. MacMillan. 2005.</w:t>
      </w:r>
    </w:p>
    <w:p w14:paraId="41309E75" w14:textId="77777777" w:rsidR="00DC696F" w:rsidRPr="0065550C" w:rsidRDefault="00DC696F" w:rsidP="00DC696F">
      <w:pPr>
        <w:pStyle w:val="EndnoteText"/>
        <w:rPr>
          <w:sz w:val="24"/>
          <w:szCs w:val="24"/>
          <w:lang w:val="en-US"/>
        </w:rPr>
      </w:pPr>
      <w:proofErr w:type="spellStart"/>
      <w:r w:rsidRPr="0065550C">
        <w:rPr>
          <w:sz w:val="24"/>
          <w:szCs w:val="24"/>
          <w:lang w:val="en-US"/>
        </w:rPr>
        <w:t>Olusoga</w:t>
      </w:r>
      <w:proofErr w:type="spellEnd"/>
      <w:r w:rsidRPr="0065550C">
        <w:rPr>
          <w:sz w:val="24"/>
          <w:szCs w:val="24"/>
          <w:lang w:val="en-US"/>
        </w:rPr>
        <w:t>, David. Black and British: A forgotten history. MacMillan 2016. Page 227.</w:t>
      </w:r>
    </w:p>
    <w:p w14:paraId="41604F9F" w14:textId="7042B009" w:rsidR="00CD4E0E" w:rsidRDefault="00CD4E0E" w:rsidP="00DF5535">
      <w:pPr>
        <w:pStyle w:val="EndnoteText"/>
        <w:rPr>
          <w:sz w:val="24"/>
          <w:szCs w:val="24"/>
          <w:lang w:val="en-US"/>
        </w:rPr>
      </w:pPr>
      <w:r w:rsidRPr="00CD4E0E">
        <w:rPr>
          <w:sz w:val="24"/>
          <w:szCs w:val="24"/>
          <w:lang w:val="en-US"/>
        </w:rPr>
        <w:t xml:space="preserve">Parry, J.H., Sherlock, Philip., and </w:t>
      </w:r>
      <w:proofErr w:type="spellStart"/>
      <w:r w:rsidRPr="00CD4E0E">
        <w:rPr>
          <w:sz w:val="24"/>
          <w:szCs w:val="24"/>
          <w:lang w:val="en-US"/>
        </w:rPr>
        <w:t>Maingot</w:t>
      </w:r>
      <w:proofErr w:type="spellEnd"/>
      <w:r w:rsidRPr="00CD4E0E">
        <w:rPr>
          <w:sz w:val="24"/>
          <w:szCs w:val="24"/>
          <w:lang w:val="en-US"/>
        </w:rPr>
        <w:t>, Anthony. A short History of the West Indies. Fourth Edition. MacMillan. 1987.</w:t>
      </w:r>
    </w:p>
    <w:p w14:paraId="56BD8246" w14:textId="093B4204" w:rsidR="00DF5535" w:rsidRPr="0065550C" w:rsidRDefault="00DF5535" w:rsidP="00DF5535">
      <w:pPr>
        <w:pStyle w:val="EndnoteText"/>
        <w:rPr>
          <w:sz w:val="24"/>
          <w:szCs w:val="24"/>
          <w:lang w:val="en-US"/>
        </w:rPr>
      </w:pPr>
      <w:r w:rsidRPr="0065550C">
        <w:rPr>
          <w:sz w:val="24"/>
          <w:szCs w:val="24"/>
          <w:lang w:val="en-US"/>
        </w:rPr>
        <w:t xml:space="preserve">Pope-Hennessy, James. Sins of the Father: The Atlantic Slave Traders – 1441 -1807. Phoenix Press.2000. </w:t>
      </w:r>
    </w:p>
    <w:p w14:paraId="3A5BB4CD" w14:textId="77777777" w:rsidR="00DC696F" w:rsidRPr="0065550C" w:rsidRDefault="00DC696F" w:rsidP="00DC696F">
      <w:pPr>
        <w:pStyle w:val="EndnoteText"/>
        <w:rPr>
          <w:sz w:val="24"/>
          <w:szCs w:val="24"/>
          <w:lang w:val="en-US"/>
        </w:rPr>
      </w:pPr>
      <w:proofErr w:type="spellStart"/>
      <w:r w:rsidRPr="0065550C">
        <w:rPr>
          <w:sz w:val="24"/>
          <w:szCs w:val="24"/>
          <w:lang w:val="en-US"/>
        </w:rPr>
        <w:t>Reddie</w:t>
      </w:r>
      <w:proofErr w:type="spellEnd"/>
      <w:r w:rsidRPr="0065550C">
        <w:rPr>
          <w:sz w:val="24"/>
          <w:szCs w:val="24"/>
          <w:lang w:val="en-US"/>
        </w:rPr>
        <w:t xml:space="preserve">, Richard. Abolition: The struggle to abolish slavery in the British colonies. Lion Hudson. 2007. </w:t>
      </w:r>
    </w:p>
    <w:p w14:paraId="407F06B4" w14:textId="77777777" w:rsidR="00DC696F" w:rsidRPr="0065550C" w:rsidRDefault="00DC696F" w:rsidP="00DC696F">
      <w:pPr>
        <w:pStyle w:val="EndnoteText"/>
        <w:rPr>
          <w:sz w:val="24"/>
          <w:szCs w:val="24"/>
          <w:lang w:val="en-US"/>
        </w:rPr>
      </w:pPr>
      <w:r w:rsidRPr="0065550C">
        <w:rPr>
          <w:sz w:val="24"/>
          <w:szCs w:val="24"/>
          <w:lang w:val="en-US"/>
        </w:rPr>
        <w:t xml:space="preserve">The simultaneous invention of slavery and racism in the Atlantic Slave Trade. Edited by David Northrup. DC Heath and Company. 1994. </w:t>
      </w:r>
    </w:p>
    <w:p w14:paraId="3F3B916B" w14:textId="5793D4FD" w:rsidR="00DF5535" w:rsidRPr="0065550C" w:rsidRDefault="00DF5535" w:rsidP="00DF5535">
      <w:pPr>
        <w:pStyle w:val="EndnoteText"/>
        <w:rPr>
          <w:sz w:val="24"/>
          <w:szCs w:val="24"/>
          <w:lang w:val="en-US"/>
        </w:rPr>
      </w:pPr>
      <w:r w:rsidRPr="0065550C">
        <w:rPr>
          <w:sz w:val="24"/>
          <w:szCs w:val="24"/>
          <w:lang w:val="en-US"/>
        </w:rPr>
        <w:t xml:space="preserve">Thomas, Hugh. The Slave Trade: The story of the Atlantic Slave Trade:1440-1870. Touchstone books, 1997.  </w:t>
      </w:r>
    </w:p>
    <w:p w14:paraId="09D51219" w14:textId="77777777" w:rsidR="00DC696F" w:rsidRPr="0065550C" w:rsidRDefault="00DC696F" w:rsidP="00DC696F">
      <w:pPr>
        <w:pStyle w:val="EndnoteText"/>
        <w:rPr>
          <w:sz w:val="24"/>
          <w:szCs w:val="24"/>
          <w:lang w:val="en-US"/>
        </w:rPr>
      </w:pPr>
      <w:r w:rsidRPr="0065550C">
        <w:rPr>
          <w:sz w:val="24"/>
          <w:szCs w:val="24"/>
          <w:lang w:val="en-US"/>
        </w:rPr>
        <w:t xml:space="preserve">Three Centuries of Mission: The United Society for the Propagation of the Gospel 1701 -2000. Continuum, 2000. </w:t>
      </w:r>
    </w:p>
    <w:p w14:paraId="0FE9D611" w14:textId="693951F0" w:rsidR="00DC696F" w:rsidRPr="0065550C" w:rsidRDefault="00DC696F" w:rsidP="00DC696F">
      <w:pPr>
        <w:pStyle w:val="EndnoteText"/>
        <w:rPr>
          <w:sz w:val="24"/>
          <w:szCs w:val="24"/>
          <w:lang w:val="en-US"/>
        </w:rPr>
      </w:pPr>
      <w:proofErr w:type="spellStart"/>
      <w:r w:rsidRPr="0065550C">
        <w:rPr>
          <w:sz w:val="24"/>
          <w:szCs w:val="24"/>
          <w:lang w:val="en-US"/>
        </w:rPr>
        <w:t>Walvin</w:t>
      </w:r>
      <w:proofErr w:type="spellEnd"/>
      <w:r w:rsidRPr="0065550C">
        <w:rPr>
          <w:sz w:val="24"/>
          <w:szCs w:val="24"/>
          <w:lang w:val="en-US"/>
        </w:rPr>
        <w:t xml:space="preserve">, James. Britain’s slave empire. Tempus Books. 2007. </w:t>
      </w:r>
    </w:p>
    <w:p w14:paraId="579A36DF" w14:textId="77777777" w:rsidR="00DC696F" w:rsidRPr="0065550C" w:rsidRDefault="00DC696F" w:rsidP="00DC696F">
      <w:pPr>
        <w:pStyle w:val="EndnoteText"/>
        <w:rPr>
          <w:sz w:val="24"/>
          <w:szCs w:val="24"/>
        </w:rPr>
      </w:pPr>
      <w:proofErr w:type="spellStart"/>
      <w:r w:rsidRPr="0065550C">
        <w:rPr>
          <w:sz w:val="24"/>
          <w:szCs w:val="24"/>
        </w:rPr>
        <w:t>Walvin</w:t>
      </w:r>
      <w:proofErr w:type="spellEnd"/>
      <w:r w:rsidRPr="0065550C">
        <w:rPr>
          <w:sz w:val="24"/>
          <w:szCs w:val="24"/>
        </w:rPr>
        <w:t>, James, ‘The Trader, the owner and the slave: Parallel lives of the age of slavery. Jonathan Cape. 2007.</w:t>
      </w:r>
    </w:p>
    <w:p w14:paraId="67290D96" w14:textId="445EE8C9" w:rsidR="00DF5535" w:rsidRPr="0065550C" w:rsidRDefault="00DF5535" w:rsidP="00DF5535">
      <w:pPr>
        <w:pStyle w:val="EndnoteText"/>
        <w:rPr>
          <w:sz w:val="24"/>
          <w:szCs w:val="24"/>
        </w:rPr>
      </w:pPr>
      <w:proofErr w:type="spellStart"/>
      <w:r w:rsidRPr="0065550C">
        <w:rPr>
          <w:sz w:val="24"/>
          <w:szCs w:val="24"/>
          <w:lang w:val="en-US"/>
        </w:rPr>
        <w:t>Walvin</w:t>
      </w:r>
      <w:proofErr w:type="spellEnd"/>
      <w:r w:rsidRPr="0065550C">
        <w:rPr>
          <w:sz w:val="24"/>
          <w:szCs w:val="24"/>
          <w:lang w:val="en-US"/>
        </w:rPr>
        <w:t xml:space="preserve">, James. A short history of slavery. Penguin. 2007. </w:t>
      </w:r>
    </w:p>
    <w:p w14:paraId="112FB670" w14:textId="77777777" w:rsidR="00DC696F" w:rsidRPr="0065550C" w:rsidRDefault="00DC696F" w:rsidP="00DC696F">
      <w:pPr>
        <w:pStyle w:val="EndnoteText"/>
        <w:rPr>
          <w:sz w:val="24"/>
          <w:szCs w:val="24"/>
          <w:lang w:val="en-US"/>
        </w:rPr>
      </w:pPr>
      <w:r w:rsidRPr="0065550C">
        <w:rPr>
          <w:sz w:val="24"/>
          <w:szCs w:val="24"/>
          <w:lang w:val="en-US"/>
        </w:rPr>
        <w:t xml:space="preserve">Williams, Eric. Capitalism and Slavery. Andre Deutsch. 1944. </w:t>
      </w:r>
    </w:p>
    <w:p w14:paraId="554EA4BA" w14:textId="77777777" w:rsidR="00DC696F" w:rsidRPr="0065550C" w:rsidRDefault="00DC696F" w:rsidP="00DC696F">
      <w:pPr>
        <w:pStyle w:val="EndnoteText"/>
        <w:rPr>
          <w:sz w:val="24"/>
          <w:szCs w:val="24"/>
        </w:rPr>
      </w:pPr>
      <w:r w:rsidRPr="0065550C">
        <w:rPr>
          <w:sz w:val="24"/>
          <w:szCs w:val="24"/>
          <w:lang w:val="en-US"/>
        </w:rPr>
        <w:t>Williams, Eric. From Columbus to Castro: The History of the Caribbean. Andre Deutsch, 1970.</w:t>
      </w:r>
    </w:p>
    <w:p w14:paraId="7B210A91" w14:textId="77777777" w:rsidR="00DC696F" w:rsidRPr="0065550C" w:rsidRDefault="00DC696F" w:rsidP="00DF5535">
      <w:pPr>
        <w:pStyle w:val="EndnoteText"/>
        <w:rPr>
          <w:sz w:val="24"/>
          <w:szCs w:val="24"/>
          <w:lang w:val="en-US"/>
        </w:rPr>
      </w:pPr>
    </w:p>
    <w:p w14:paraId="3534AE79" w14:textId="36FA0982" w:rsidR="00750759" w:rsidRPr="00C71F34" w:rsidRDefault="00750759" w:rsidP="00DF5535">
      <w:pPr>
        <w:spacing w:after="0" w:line="240" w:lineRule="auto"/>
        <w:rPr>
          <w:rFonts w:eastAsia="Times New Roman" w:cstheme="minorHAnsi"/>
          <w:b/>
          <w:bCs/>
          <w:color w:val="000000" w:themeColor="text1"/>
          <w:sz w:val="24"/>
          <w:szCs w:val="24"/>
          <w:lang w:eastAsia="en-GB"/>
        </w:rPr>
      </w:pPr>
    </w:p>
    <w:p w14:paraId="28F6B152" w14:textId="77777777" w:rsidR="00CD3D6F" w:rsidRDefault="00CD3D6F"/>
    <w:sectPr w:rsidR="00CD3D6F" w:rsidSect="00750759">
      <w:footerReference w:type="default" r:id="rId7"/>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C4D26" w14:textId="77777777" w:rsidR="003C4F6A" w:rsidRDefault="003C4F6A" w:rsidP="00750759">
      <w:pPr>
        <w:spacing w:after="0" w:line="240" w:lineRule="auto"/>
      </w:pPr>
      <w:r>
        <w:separator/>
      </w:r>
    </w:p>
  </w:endnote>
  <w:endnote w:type="continuationSeparator" w:id="0">
    <w:p w14:paraId="52824478" w14:textId="77777777" w:rsidR="003C4F6A" w:rsidRDefault="003C4F6A" w:rsidP="00750759">
      <w:pPr>
        <w:spacing w:after="0" w:line="240" w:lineRule="auto"/>
      </w:pPr>
      <w:r>
        <w:continuationSeparator/>
      </w:r>
    </w:p>
  </w:endnote>
  <w:endnote w:id="1">
    <w:p w14:paraId="41162D4D" w14:textId="77777777" w:rsidR="00750759" w:rsidRPr="005E01E7" w:rsidRDefault="00750759" w:rsidP="00750759">
      <w:pPr>
        <w:pStyle w:val="EndnoteText"/>
        <w:rPr>
          <w:lang w:val="en-US"/>
        </w:rPr>
      </w:pPr>
      <w:r>
        <w:rPr>
          <w:rStyle w:val="EndnoteReference"/>
        </w:rPr>
        <w:endnoteRef/>
      </w:r>
      <w:r>
        <w:t xml:space="preserve"> </w:t>
      </w:r>
      <w:r>
        <w:rPr>
          <w:lang w:val="en-US"/>
        </w:rPr>
        <w:t>Pope-Hennessy, James. Sins of the Father: The Atlantic Slave Traders – 1441 -1807. Phoenix Press.2000. Page 9.</w:t>
      </w:r>
    </w:p>
  </w:endnote>
  <w:endnote w:id="2">
    <w:p w14:paraId="0AD4B88B" w14:textId="77777777" w:rsidR="00750759" w:rsidRPr="00AC0800" w:rsidRDefault="00750759" w:rsidP="00750759">
      <w:pPr>
        <w:pStyle w:val="EndnoteText"/>
        <w:rPr>
          <w:lang w:val="en-US"/>
        </w:rPr>
      </w:pPr>
      <w:r>
        <w:rPr>
          <w:rStyle w:val="EndnoteReference"/>
        </w:rPr>
        <w:endnoteRef/>
      </w:r>
      <w:r>
        <w:t xml:space="preserve"> </w:t>
      </w:r>
      <w:r>
        <w:rPr>
          <w:lang w:val="en-US"/>
        </w:rPr>
        <w:t>Thomas, Hugh. The Slave Trade: The story of the Atlantic Slave Trade:1440-1870. Touchstone books, 1997.  Pages -64-65.</w:t>
      </w:r>
    </w:p>
  </w:endnote>
  <w:endnote w:id="3">
    <w:p w14:paraId="1DB8709C" w14:textId="77777777" w:rsidR="00750759" w:rsidRPr="00830F7C" w:rsidRDefault="00750759" w:rsidP="00750759">
      <w:pPr>
        <w:pStyle w:val="EndnoteText"/>
        <w:rPr>
          <w:lang w:val="en-US"/>
        </w:rPr>
      </w:pPr>
      <w:r>
        <w:rPr>
          <w:rStyle w:val="EndnoteReference"/>
        </w:rPr>
        <w:endnoteRef/>
      </w:r>
      <w:r>
        <w:t xml:space="preserve"> </w:t>
      </w:r>
      <w:r>
        <w:rPr>
          <w:lang w:val="en-US"/>
        </w:rPr>
        <w:t>Thomas, Hugh. The Slave Trade: The story of the Atlantic Slave Trade:1440-1870. Touchstone books, 1997.  Page 65.</w:t>
      </w:r>
    </w:p>
  </w:endnote>
  <w:endnote w:id="4">
    <w:p w14:paraId="13BDA276" w14:textId="79F3FC52" w:rsidR="00A17332" w:rsidRDefault="00A17332">
      <w:pPr>
        <w:pStyle w:val="EndnoteText"/>
      </w:pPr>
      <w:r>
        <w:rPr>
          <w:rStyle w:val="EndnoteReference"/>
        </w:rPr>
        <w:endnoteRef/>
      </w:r>
      <w:r>
        <w:t xml:space="preserve"> </w:t>
      </w:r>
      <w:r>
        <w:rPr>
          <w:lang w:val="en-US"/>
        </w:rPr>
        <w:t>Williams, Eric. From Columbus to Castro: The History of the Caribbean. Andre Deutsch, 1969. Page 16.</w:t>
      </w:r>
    </w:p>
  </w:endnote>
  <w:endnote w:id="5">
    <w:p w14:paraId="47C4C86B" w14:textId="77777777" w:rsidR="00750759" w:rsidRPr="0061139B" w:rsidRDefault="00750759" w:rsidP="00750759">
      <w:pPr>
        <w:pStyle w:val="EndnoteText"/>
        <w:rPr>
          <w:lang w:val="en-US"/>
        </w:rPr>
      </w:pPr>
      <w:r>
        <w:rPr>
          <w:rStyle w:val="EndnoteReference"/>
        </w:rPr>
        <w:endnoteRef/>
      </w:r>
      <w:r>
        <w:t xml:space="preserve"> </w:t>
      </w:r>
      <w:r>
        <w:rPr>
          <w:lang w:val="en-US"/>
        </w:rPr>
        <w:t>Pope-Hennessy, James. Sins of the Father: The Atlantic Slave Traders – 1441 -1807. Phoenix Press.2000. Pages 55-60.</w:t>
      </w:r>
    </w:p>
  </w:endnote>
  <w:endnote w:id="6">
    <w:p w14:paraId="6349901A" w14:textId="0A8A6140" w:rsidR="00750759" w:rsidRPr="00E4124E" w:rsidRDefault="00750759" w:rsidP="00750759">
      <w:pPr>
        <w:pStyle w:val="EndnoteText"/>
        <w:rPr>
          <w:lang w:val="en-US"/>
        </w:rPr>
      </w:pPr>
      <w:r>
        <w:rPr>
          <w:rStyle w:val="EndnoteReference"/>
        </w:rPr>
        <w:endnoteRef/>
      </w:r>
      <w:r>
        <w:t xml:space="preserve"> </w:t>
      </w:r>
      <w:r w:rsidR="00A17332">
        <w:t>Op</w:t>
      </w:r>
      <w:r w:rsidR="00477FB9">
        <w:t xml:space="preserve">. </w:t>
      </w:r>
      <w:r w:rsidR="00213F33">
        <w:t>c</w:t>
      </w:r>
      <w:r w:rsidR="00477FB9">
        <w:t xml:space="preserve">it. Williams. </w:t>
      </w:r>
      <w:r>
        <w:rPr>
          <w:lang w:val="en-US"/>
        </w:rPr>
        <w:t>Page 70.</w:t>
      </w:r>
    </w:p>
  </w:endnote>
  <w:endnote w:id="7">
    <w:p w14:paraId="225CBF38" w14:textId="0F77760F" w:rsidR="00B84C50" w:rsidRDefault="00B84C50">
      <w:pPr>
        <w:pStyle w:val="EndnoteText"/>
      </w:pPr>
      <w:r>
        <w:rPr>
          <w:rStyle w:val="EndnoteReference"/>
        </w:rPr>
        <w:endnoteRef/>
      </w:r>
      <w:r>
        <w:t xml:space="preserve"> </w:t>
      </w:r>
      <w:proofErr w:type="spellStart"/>
      <w:r w:rsidR="00DF5535">
        <w:rPr>
          <w:lang w:val="en-US"/>
        </w:rPr>
        <w:t>Walvin</w:t>
      </w:r>
      <w:proofErr w:type="spellEnd"/>
      <w:r w:rsidR="00DF5535">
        <w:rPr>
          <w:lang w:val="en-US"/>
        </w:rPr>
        <w:t>, James. A short history of slavery. Penguin., 2007. Pages. 42-43.</w:t>
      </w:r>
    </w:p>
  </w:endnote>
  <w:endnote w:id="8">
    <w:p w14:paraId="182A307B" w14:textId="77777777" w:rsidR="00750759" w:rsidRPr="00246A76" w:rsidRDefault="00750759" w:rsidP="00750759">
      <w:pPr>
        <w:pStyle w:val="EndnoteText"/>
        <w:rPr>
          <w:lang w:val="en-US"/>
        </w:rPr>
      </w:pPr>
      <w:r>
        <w:rPr>
          <w:rStyle w:val="EndnoteReference"/>
        </w:rPr>
        <w:endnoteRef/>
      </w:r>
      <w:r>
        <w:t xml:space="preserve"> </w:t>
      </w:r>
      <w:r>
        <w:rPr>
          <w:lang w:val="en-US"/>
        </w:rPr>
        <w:t>Thomas, Hugh. The Slave Trade: The story of the Atlantic Slave Trade:1440-1870. Touchstone books, 1997.  Page 298.</w:t>
      </w:r>
    </w:p>
  </w:endnote>
  <w:endnote w:id="9">
    <w:p w14:paraId="25929BE7" w14:textId="77777777" w:rsidR="00750759" w:rsidRPr="006B620F" w:rsidRDefault="00750759" w:rsidP="00750759">
      <w:pPr>
        <w:pStyle w:val="EndnoteText"/>
        <w:rPr>
          <w:lang w:val="en-US"/>
        </w:rPr>
      </w:pPr>
      <w:r>
        <w:rPr>
          <w:rStyle w:val="EndnoteReference"/>
        </w:rPr>
        <w:endnoteRef/>
      </w:r>
      <w:r>
        <w:t xml:space="preserve"> </w:t>
      </w:r>
      <w:r>
        <w:rPr>
          <w:lang w:val="en-US"/>
        </w:rPr>
        <w:t>Ibid</w:t>
      </w:r>
    </w:p>
  </w:endnote>
  <w:endnote w:id="10">
    <w:p w14:paraId="0473AFC2" w14:textId="77777777" w:rsidR="00750759" w:rsidRPr="00783D03" w:rsidRDefault="00750759" w:rsidP="00750759">
      <w:pPr>
        <w:pStyle w:val="EndnoteText"/>
        <w:rPr>
          <w:lang w:val="en-US"/>
        </w:rPr>
      </w:pPr>
      <w:r>
        <w:rPr>
          <w:rStyle w:val="EndnoteReference"/>
        </w:rPr>
        <w:endnoteRef/>
      </w:r>
      <w:r>
        <w:t xml:space="preserve"> </w:t>
      </w:r>
      <w:r>
        <w:rPr>
          <w:lang w:val="en-US"/>
        </w:rPr>
        <w:t>Ibid</w:t>
      </w:r>
    </w:p>
  </w:endnote>
  <w:endnote w:id="11">
    <w:p w14:paraId="652A59D9" w14:textId="77777777" w:rsidR="00750759" w:rsidRPr="00C26B9E" w:rsidRDefault="00750759" w:rsidP="00750759">
      <w:pPr>
        <w:pStyle w:val="EndnoteText"/>
        <w:rPr>
          <w:lang w:val="en-US"/>
        </w:rPr>
      </w:pPr>
      <w:r>
        <w:rPr>
          <w:rStyle w:val="EndnoteReference"/>
        </w:rPr>
        <w:endnoteRef/>
      </w:r>
      <w:r>
        <w:t xml:space="preserve"> </w:t>
      </w:r>
      <w:r>
        <w:rPr>
          <w:lang w:val="en-US"/>
        </w:rPr>
        <w:t xml:space="preserve">O’Connor, Daniel </w:t>
      </w:r>
      <w:r w:rsidRPr="00432378">
        <w:rPr>
          <w:i/>
          <w:lang w:val="en-US"/>
        </w:rPr>
        <w:t>et al</w:t>
      </w:r>
      <w:r>
        <w:rPr>
          <w:lang w:val="en-US"/>
        </w:rPr>
        <w:t xml:space="preserve">. Three Centuries of Mission: The United Society for the Propagation of the Gospel 1701 -2000. Continuum, 2000. Page 31. </w:t>
      </w:r>
    </w:p>
  </w:endnote>
  <w:endnote w:id="12">
    <w:p w14:paraId="24C5D8C3" w14:textId="77777777" w:rsidR="00750759" w:rsidRPr="005E5517" w:rsidRDefault="00750759" w:rsidP="00750759">
      <w:pPr>
        <w:pStyle w:val="EndnoteText"/>
        <w:rPr>
          <w:lang w:val="en-US"/>
        </w:rPr>
      </w:pPr>
      <w:r>
        <w:rPr>
          <w:rStyle w:val="EndnoteReference"/>
        </w:rPr>
        <w:endnoteRef/>
      </w:r>
      <w:r>
        <w:t xml:space="preserve"> </w:t>
      </w:r>
      <w:proofErr w:type="spellStart"/>
      <w:r>
        <w:rPr>
          <w:lang w:val="en-US"/>
        </w:rPr>
        <w:t>Walvin</w:t>
      </w:r>
      <w:proofErr w:type="spellEnd"/>
      <w:r>
        <w:rPr>
          <w:lang w:val="en-US"/>
        </w:rPr>
        <w:t xml:space="preserve">, James. A short history of slavery. Penguin., 2007. Page 200. </w:t>
      </w:r>
    </w:p>
  </w:endnote>
  <w:endnote w:id="13">
    <w:p w14:paraId="73AD7231" w14:textId="0F4045D4" w:rsidR="00EE0C72" w:rsidRDefault="00EE0C72">
      <w:pPr>
        <w:pStyle w:val="EndnoteText"/>
      </w:pPr>
      <w:r>
        <w:rPr>
          <w:rStyle w:val="EndnoteReference"/>
        </w:rPr>
        <w:endnoteRef/>
      </w:r>
      <w:r>
        <w:t xml:space="preserve"> </w:t>
      </w:r>
      <w:r w:rsidR="00E26194" w:rsidRPr="00E26194">
        <w:t xml:space="preserve">Parry, J.H., Sherlock, Philip., and </w:t>
      </w:r>
      <w:proofErr w:type="spellStart"/>
      <w:r w:rsidR="00E26194" w:rsidRPr="00E26194">
        <w:t>Maingot</w:t>
      </w:r>
      <w:proofErr w:type="spellEnd"/>
      <w:r w:rsidR="00E26194" w:rsidRPr="00E26194">
        <w:t>, Anthony. A short History of the West Indies. Fourth Edition. MacMillan. 1987.</w:t>
      </w:r>
      <w:r w:rsidR="00E26194">
        <w:t xml:space="preserve"> Pages 129-130.</w:t>
      </w:r>
    </w:p>
  </w:endnote>
  <w:endnote w:id="14">
    <w:p w14:paraId="55197F24" w14:textId="77777777" w:rsidR="00750759" w:rsidRPr="002C0CF6" w:rsidRDefault="00750759" w:rsidP="00750759">
      <w:pPr>
        <w:pStyle w:val="EndnoteText"/>
        <w:rPr>
          <w:lang w:val="en-US"/>
        </w:rPr>
      </w:pPr>
      <w:r>
        <w:rPr>
          <w:rStyle w:val="EndnoteReference"/>
        </w:rPr>
        <w:endnoteRef/>
      </w:r>
      <w:r>
        <w:t xml:space="preserve"> Noel Titus, pages 250-251 in </w:t>
      </w:r>
      <w:r>
        <w:rPr>
          <w:lang w:val="en-US"/>
        </w:rPr>
        <w:t xml:space="preserve">O’Connor, Daniel </w:t>
      </w:r>
      <w:r w:rsidRPr="00432378">
        <w:rPr>
          <w:i/>
          <w:lang w:val="en-US"/>
        </w:rPr>
        <w:t>et al</w:t>
      </w:r>
      <w:r>
        <w:rPr>
          <w:lang w:val="en-US"/>
        </w:rPr>
        <w:t>. Three Centuries of Mission: The United Society for the Propagation of the Gospel 1701 -2000. Continuum, 2000.</w:t>
      </w:r>
    </w:p>
  </w:endnote>
  <w:endnote w:id="15">
    <w:p w14:paraId="6C928E31" w14:textId="04642365" w:rsidR="001C340F" w:rsidRDefault="001C340F">
      <w:pPr>
        <w:pStyle w:val="EndnoteText"/>
      </w:pPr>
      <w:r>
        <w:rPr>
          <w:rStyle w:val="EndnoteReference"/>
        </w:rPr>
        <w:endnoteRef/>
      </w:r>
      <w:r>
        <w:t xml:space="preserve"> </w:t>
      </w:r>
      <w:r w:rsidR="00E17DAA">
        <w:t xml:space="preserve">Beckles, Hilary </w:t>
      </w:r>
      <w:proofErr w:type="spellStart"/>
      <w:r w:rsidR="00E17DAA">
        <w:t>McD</w:t>
      </w:r>
      <w:proofErr w:type="spellEnd"/>
      <w:r w:rsidR="00E17DAA">
        <w:t xml:space="preserve">. Britain’s Black Debt: Reparations for Caribbean </w:t>
      </w:r>
      <w:r w:rsidR="008B6BD8">
        <w:t xml:space="preserve">slavery and native genocide. University of the West Indies Press. </w:t>
      </w:r>
      <w:r w:rsidR="0097599D">
        <w:t>2013. Page. 115.</w:t>
      </w:r>
    </w:p>
  </w:endnote>
  <w:endnote w:id="16">
    <w:p w14:paraId="4E2F5ACC" w14:textId="77777777" w:rsidR="00750759" w:rsidRPr="00B57CAC" w:rsidRDefault="00750759" w:rsidP="00750759">
      <w:pPr>
        <w:pStyle w:val="EndnoteText"/>
        <w:rPr>
          <w:lang w:val="en-US"/>
        </w:rPr>
      </w:pPr>
      <w:r>
        <w:rPr>
          <w:rStyle w:val="EndnoteReference"/>
        </w:rPr>
        <w:endnoteRef/>
      </w:r>
      <w:r>
        <w:t xml:space="preserve"> </w:t>
      </w:r>
      <w:r>
        <w:rPr>
          <w:lang w:val="en-US"/>
        </w:rPr>
        <w:t>Jordan, Winthrop. The simultaneous invention of slavery and racism in the Atlantic Slave Trade. Edited by David Northrup. DC Heath and Company. 1994. Page 22.</w:t>
      </w:r>
    </w:p>
  </w:endnote>
  <w:endnote w:id="17">
    <w:p w14:paraId="09BB3255" w14:textId="77777777" w:rsidR="00750759" w:rsidRPr="007F3DAD" w:rsidRDefault="00750759" w:rsidP="00750759">
      <w:pPr>
        <w:pStyle w:val="EndnoteText"/>
        <w:rPr>
          <w:lang w:val="en-US"/>
        </w:rPr>
      </w:pPr>
      <w:r>
        <w:rPr>
          <w:rStyle w:val="EndnoteReference"/>
        </w:rPr>
        <w:endnoteRef/>
      </w:r>
      <w:r>
        <w:t xml:space="preserve"> </w:t>
      </w:r>
      <w:proofErr w:type="spellStart"/>
      <w:r>
        <w:rPr>
          <w:lang w:val="en-US"/>
        </w:rPr>
        <w:t>Walvin</w:t>
      </w:r>
      <w:proofErr w:type="spellEnd"/>
      <w:r>
        <w:rPr>
          <w:lang w:val="en-US"/>
        </w:rPr>
        <w:t>, James. Britain’s slave empire. Tempus Books. 2007. Page 80.</w:t>
      </w:r>
    </w:p>
  </w:endnote>
  <w:endnote w:id="18">
    <w:p w14:paraId="6D86A1C5" w14:textId="77777777" w:rsidR="00750759" w:rsidRPr="00063FC9" w:rsidRDefault="00750759" w:rsidP="00750759">
      <w:pPr>
        <w:pStyle w:val="EndnoteText"/>
        <w:rPr>
          <w:lang w:val="en-US"/>
        </w:rPr>
      </w:pPr>
      <w:r>
        <w:rPr>
          <w:rStyle w:val="EndnoteReference"/>
        </w:rPr>
        <w:endnoteRef/>
      </w:r>
      <w:r>
        <w:t xml:space="preserve"> </w:t>
      </w:r>
      <w:r>
        <w:rPr>
          <w:lang w:val="en-US"/>
        </w:rPr>
        <w:t>Brady, Terence and Jones, Evan. The fight against slavery. BBC books. 1974. Page 37.</w:t>
      </w:r>
    </w:p>
  </w:endnote>
  <w:endnote w:id="19">
    <w:p w14:paraId="60F8F9ED" w14:textId="77777777" w:rsidR="00750759" w:rsidRPr="00352459" w:rsidRDefault="00750759" w:rsidP="00750759">
      <w:pPr>
        <w:pStyle w:val="EndnoteText"/>
        <w:rPr>
          <w:lang w:val="en-US"/>
        </w:rPr>
      </w:pPr>
      <w:r>
        <w:rPr>
          <w:rStyle w:val="EndnoteReference"/>
        </w:rPr>
        <w:endnoteRef/>
      </w:r>
      <w:r>
        <w:t xml:space="preserve"> </w:t>
      </w:r>
      <w:r>
        <w:rPr>
          <w:lang w:val="en-US"/>
        </w:rPr>
        <w:t>Ibid</w:t>
      </w:r>
    </w:p>
  </w:endnote>
  <w:endnote w:id="20">
    <w:p w14:paraId="4A98E093" w14:textId="77777777" w:rsidR="00750759" w:rsidRPr="000B0003" w:rsidRDefault="00750759" w:rsidP="00750759">
      <w:pPr>
        <w:pStyle w:val="EndnoteText"/>
        <w:rPr>
          <w:lang w:val="en-US"/>
        </w:rPr>
      </w:pPr>
      <w:r>
        <w:rPr>
          <w:rStyle w:val="EndnoteReference"/>
        </w:rPr>
        <w:endnoteRef/>
      </w:r>
      <w:r>
        <w:t xml:space="preserve"> </w:t>
      </w:r>
      <w:r>
        <w:rPr>
          <w:lang w:val="en-US"/>
        </w:rPr>
        <w:t>Brady, Terence and Jones, Evan. The fight against slavery. BBC books. 1974. Page 37.</w:t>
      </w:r>
    </w:p>
  </w:endnote>
  <w:endnote w:id="21">
    <w:p w14:paraId="65EC3B52" w14:textId="715EDC92" w:rsidR="00750759" w:rsidRPr="00064B1C" w:rsidRDefault="00750759" w:rsidP="00750759">
      <w:pPr>
        <w:pStyle w:val="EndnoteText"/>
        <w:rPr>
          <w:lang w:val="en-US"/>
        </w:rPr>
      </w:pPr>
      <w:r>
        <w:rPr>
          <w:rStyle w:val="EndnoteReference"/>
        </w:rPr>
        <w:endnoteRef/>
      </w:r>
      <w:r>
        <w:t xml:space="preserve"> </w:t>
      </w:r>
      <w:r w:rsidR="00DF5535">
        <w:t xml:space="preserve">Op. cit. </w:t>
      </w:r>
      <w:proofErr w:type="spellStart"/>
      <w:r>
        <w:rPr>
          <w:lang w:val="en-US"/>
        </w:rPr>
        <w:t>Walvin</w:t>
      </w:r>
      <w:proofErr w:type="spellEnd"/>
      <w:r w:rsidR="00DF5535">
        <w:rPr>
          <w:lang w:val="en-US"/>
        </w:rPr>
        <w:t xml:space="preserve">. </w:t>
      </w:r>
      <w:r>
        <w:rPr>
          <w:lang w:val="en-US"/>
        </w:rPr>
        <w:t>Page 200.</w:t>
      </w:r>
    </w:p>
  </w:endnote>
  <w:endnote w:id="22">
    <w:p w14:paraId="32ACA36A" w14:textId="77777777" w:rsidR="00750759" w:rsidRPr="00280356" w:rsidRDefault="00750759" w:rsidP="00750759">
      <w:pPr>
        <w:pStyle w:val="EndnoteText"/>
        <w:rPr>
          <w:lang w:val="en-US"/>
        </w:rPr>
      </w:pPr>
      <w:r>
        <w:rPr>
          <w:rStyle w:val="EndnoteReference"/>
        </w:rPr>
        <w:endnoteRef/>
      </w:r>
      <w:r>
        <w:t xml:space="preserve"> </w:t>
      </w:r>
      <w:bookmarkStart w:id="0" w:name="_Hlk165547772"/>
      <w:r>
        <w:rPr>
          <w:lang w:val="en-US"/>
        </w:rPr>
        <w:t>Hochschild</w:t>
      </w:r>
      <w:bookmarkEnd w:id="0"/>
      <w:r>
        <w:rPr>
          <w:lang w:val="en-US"/>
        </w:rPr>
        <w:t>, Adam. Bury the Chains: The British Struggle to abolish slavery. MacMillan. 2005. Page 70.</w:t>
      </w:r>
    </w:p>
  </w:endnote>
  <w:endnote w:id="23">
    <w:p w14:paraId="2405DF31" w14:textId="77777777" w:rsidR="00750759" w:rsidRPr="00C471E9" w:rsidRDefault="00750759" w:rsidP="00750759">
      <w:pPr>
        <w:pStyle w:val="EndnoteText"/>
        <w:rPr>
          <w:lang w:val="en-US"/>
        </w:rPr>
      </w:pPr>
      <w:r>
        <w:rPr>
          <w:rStyle w:val="EndnoteReference"/>
        </w:rPr>
        <w:endnoteRef/>
      </w:r>
      <w:r>
        <w:t xml:space="preserve"> </w:t>
      </w:r>
      <w:r>
        <w:rPr>
          <w:lang w:val="en-US"/>
        </w:rPr>
        <w:t xml:space="preserve">O’Connor, Daniel </w:t>
      </w:r>
      <w:r w:rsidRPr="00432378">
        <w:rPr>
          <w:i/>
          <w:lang w:val="en-US"/>
        </w:rPr>
        <w:t>et al</w:t>
      </w:r>
      <w:r>
        <w:rPr>
          <w:lang w:val="en-US"/>
        </w:rPr>
        <w:t>. Three Centuries of Mission: The United Society for the Propagation of the Gospel 1701 -2000. Continuum, 2000. Page 3.</w:t>
      </w:r>
    </w:p>
  </w:endnote>
  <w:endnote w:id="24">
    <w:p w14:paraId="105031CC" w14:textId="77777777" w:rsidR="00750759" w:rsidRPr="00CD094B" w:rsidRDefault="00750759" w:rsidP="00750759">
      <w:pPr>
        <w:pStyle w:val="EndnoteText"/>
        <w:rPr>
          <w:lang w:val="en-US"/>
        </w:rPr>
      </w:pPr>
      <w:r>
        <w:rPr>
          <w:rStyle w:val="EndnoteReference"/>
        </w:rPr>
        <w:endnoteRef/>
      </w:r>
      <w:r>
        <w:t xml:space="preserve"> </w:t>
      </w:r>
      <w:r>
        <w:rPr>
          <w:lang w:val="en-US"/>
        </w:rPr>
        <w:t>Ibid.</w:t>
      </w:r>
    </w:p>
  </w:endnote>
  <w:endnote w:id="25">
    <w:p w14:paraId="2BAA54BA" w14:textId="07041AE2" w:rsidR="001439EC" w:rsidRDefault="001439EC">
      <w:pPr>
        <w:pStyle w:val="EndnoteText"/>
      </w:pPr>
      <w:r>
        <w:rPr>
          <w:rStyle w:val="EndnoteReference"/>
        </w:rPr>
        <w:endnoteRef/>
      </w:r>
      <w:r>
        <w:t xml:space="preserve"> </w:t>
      </w:r>
      <w:r w:rsidR="00F41F61">
        <w:t>Op</w:t>
      </w:r>
      <w:r w:rsidR="00992E34">
        <w:t>.</w:t>
      </w:r>
      <w:r w:rsidR="00F41F61">
        <w:t xml:space="preserve"> cit. Page </w:t>
      </w:r>
      <w:r w:rsidR="00916B63">
        <w:t>116.</w:t>
      </w:r>
    </w:p>
  </w:endnote>
  <w:endnote w:id="26">
    <w:p w14:paraId="77933DCB" w14:textId="77777777" w:rsidR="00750759" w:rsidRPr="00F352DE" w:rsidRDefault="00750759" w:rsidP="00750759">
      <w:pPr>
        <w:pStyle w:val="EndnoteText"/>
        <w:rPr>
          <w:lang w:val="en-US"/>
        </w:rPr>
      </w:pPr>
      <w:r>
        <w:rPr>
          <w:rStyle w:val="EndnoteReference"/>
        </w:rPr>
        <w:endnoteRef/>
      </w:r>
      <w:r>
        <w:t xml:space="preserve"> </w:t>
      </w:r>
      <w:r>
        <w:rPr>
          <w:lang w:val="en-US"/>
        </w:rPr>
        <w:t>Blackburn, Robin. The overthrow of colonial slavery: 1776-1848. Verso. 1988. Pages 100-101.</w:t>
      </w:r>
    </w:p>
  </w:endnote>
  <w:endnote w:id="27">
    <w:p w14:paraId="4AF6E5DF" w14:textId="46098956" w:rsidR="00047A1C" w:rsidRDefault="00047A1C">
      <w:pPr>
        <w:pStyle w:val="EndnoteText"/>
      </w:pPr>
      <w:r>
        <w:rPr>
          <w:rStyle w:val="EndnoteReference"/>
        </w:rPr>
        <w:endnoteRef/>
      </w:r>
      <w:r>
        <w:t xml:space="preserve"> Op. cit. </w:t>
      </w:r>
      <w:r>
        <w:rPr>
          <w:lang w:val="en-US"/>
        </w:rPr>
        <w:t>Hochschild</w:t>
      </w:r>
      <w:r w:rsidR="00273714">
        <w:rPr>
          <w:lang w:val="en-US"/>
        </w:rPr>
        <w:t>. Page 87.</w:t>
      </w:r>
    </w:p>
  </w:endnote>
  <w:endnote w:id="28">
    <w:p w14:paraId="429788A8" w14:textId="6DDE053F" w:rsidR="00CE2723" w:rsidRDefault="00CE2723">
      <w:pPr>
        <w:pStyle w:val="EndnoteText"/>
      </w:pPr>
      <w:r>
        <w:rPr>
          <w:rStyle w:val="EndnoteReference"/>
        </w:rPr>
        <w:endnoteRef/>
      </w:r>
      <w:r>
        <w:t xml:space="preserve"> Williams, Eric. From Columbus to Castro: the history </w:t>
      </w:r>
      <w:r w:rsidR="007F6861">
        <w:t>of the Caribbean. Andre Deutsch. 19</w:t>
      </w:r>
      <w:r w:rsidR="00AB79C8">
        <w:t>70. Page 185.</w:t>
      </w:r>
    </w:p>
  </w:endnote>
  <w:endnote w:id="29">
    <w:p w14:paraId="02312672" w14:textId="77777777" w:rsidR="00D22A09" w:rsidRDefault="00D22A09" w:rsidP="00D22A09">
      <w:pPr>
        <w:pStyle w:val="EndnoteText"/>
      </w:pPr>
      <w:r>
        <w:rPr>
          <w:rStyle w:val="EndnoteReference"/>
        </w:rPr>
        <w:endnoteRef/>
      </w:r>
      <w:r>
        <w:t xml:space="preserve"> See: </w:t>
      </w:r>
      <w:r w:rsidRPr="00953C11">
        <w:t>https://www.museumofthebible.org/exhibits/slave-bible</w:t>
      </w:r>
    </w:p>
  </w:endnote>
  <w:endnote w:id="30">
    <w:p w14:paraId="66B67B2C" w14:textId="77777777" w:rsidR="00750759" w:rsidRPr="00844E74" w:rsidRDefault="00750759" w:rsidP="00750759">
      <w:pPr>
        <w:pStyle w:val="EndnoteText"/>
        <w:rPr>
          <w:lang w:val="en-US"/>
        </w:rPr>
      </w:pPr>
      <w:r>
        <w:rPr>
          <w:rStyle w:val="EndnoteReference"/>
        </w:rPr>
        <w:endnoteRef/>
      </w:r>
      <w:r>
        <w:t xml:space="preserve"> </w:t>
      </w:r>
      <w:r>
        <w:rPr>
          <w:lang w:val="en-US"/>
        </w:rPr>
        <w:t xml:space="preserve">See: </w:t>
      </w:r>
      <w:r w:rsidRPr="00844E74">
        <w:rPr>
          <w:lang w:val="en-US"/>
        </w:rPr>
        <w:t>https://www.ucl.ac.uk/lbs/</w:t>
      </w:r>
    </w:p>
  </w:endnote>
  <w:endnote w:id="31">
    <w:p w14:paraId="23BC5CEA" w14:textId="19D4254C" w:rsidR="00406531" w:rsidRDefault="00406531">
      <w:pPr>
        <w:pStyle w:val="EndnoteText"/>
      </w:pPr>
      <w:r>
        <w:rPr>
          <w:rStyle w:val="EndnoteReference"/>
        </w:rPr>
        <w:endnoteRef/>
      </w:r>
      <w:r>
        <w:t xml:space="preserve"> See: </w:t>
      </w:r>
      <w:r w:rsidRPr="00406531">
        <w:t>https://www.churchofengland.org/about/leadership-and-governance/national-church-institutions/church-commissioners-england/who-we-1#na</w:t>
      </w:r>
    </w:p>
  </w:endnote>
  <w:endnote w:id="32">
    <w:p w14:paraId="36052F8B" w14:textId="44777092" w:rsidR="00A01CDC" w:rsidRDefault="00A01CDC">
      <w:pPr>
        <w:pStyle w:val="EndnoteText"/>
      </w:pPr>
      <w:r>
        <w:rPr>
          <w:rStyle w:val="EndnoteReference"/>
        </w:rPr>
        <w:endnoteRef/>
      </w:r>
      <w:r>
        <w:t xml:space="preserve"> </w:t>
      </w:r>
      <w:r w:rsidR="00CE72F5">
        <w:t xml:space="preserve">Op. cit. </w:t>
      </w:r>
      <w:r w:rsidR="007F16D0">
        <w:t>Page 119.</w:t>
      </w:r>
    </w:p>
  </w:endnote>
  <w:endnote w:id="33">
    <w:p w14:paraId="241FA07D" w14:textId="77777777" w:rsidR="00750759" w:rsidRPr="00EF0B95" w:rsidRDefault="00750759" w:rsidP="00750759">
      <w:pPr>
        <w:pStyle w:val="EndnoteText"/>
        <w:rPr>
          <w:lang w:val="en-US"/>
        </w:rPr>
      </w:pPr>
      <w:r>
        <w:rPr>
          <w:rStyle w:val="EndnoteReference"/>
        </w:rPr>
        <w:endnoteRef/>
      </w:r>
      <w:r>
        <w:t xml:space="preserve">   </w:t>
      </w:r>
      <w:r>
        <w:rPr>
          <w:lang w:val="en-US"/>
        </w:rPr>
        <w:t>Hochschild, Adam. Bury the Chains: The British Struggle to abolish slavery. MacMillan. 2005. Page 127</w:t>
      </w:r>
    </w:p>
  </w:endnote>
  <w:endnote w:id="34">
    <w:p w14:paraId="6C5CA2F7" w14:textId="77777777" w:rsidR="00750759" w:rsidRPr="00AC572F" w:rsidRDefault="00750759" w:rsidP="00750759">
      <w:pPr>
        <w:pStyle w:val="EndnoteText"/>
        <w:rPr>
          <w:lang w:val="en-US"/>
        </w:rPr>
      </w:pPr>
      <w:r>
        <w:rPr>
          <w:rStyle w:val="EndnoteReference"/>
        </w:rPr>
        <w:endnoteRef/>
      </w:r>
      <w:r>
        <w:t xml:space="preserve"> </w:t>
      </w:r>
      <w:r>
        <w:rPr>
          <w:lang w:val="en-US"/>
        </w:rPr>
        <w:t>Blackburn, Robin. The overthrow of colonial slavery: 1776-1848. Verso. 1988. Page 73.</w:t>
      </w:r>
    </w:p>
  </w:endnote>
  <w:endnote w:id="35">
    <w:p w14:paraId="38E4C97A" w14:textId="77777777" w:rsidR="00750759" w:rsidRPr="00116ACF" w:rsidRDefault="00750759" w:rsidP="00750759">
      <w:pPr>
        <w:pStyle w:val="EndnoteText"/>
        <w:rPr>
          <w:lang w:val="en-US"/>
        </w:rPr>
      </w:pPr>
      <w:r>
        <w:rPr>
          <w:rStyle w:val="EndnoteReference"/>
        </w:rPr>
        <w:endnoteRef/>
      </w:r>
      <w:r>
        <w:t xml:space="preserve"> </w:t>
      </w:r>
      <w:proofErr w:type="spellStart"/>
      <w:r>
        <w:rPr>
          <w:lang w:val="en-US"/>
        </w:rPr>
        <w:t>Walvin</w:t>
      </w:r>
      <w:proofErr w:type="spellEnd"/>
      <w:r>
        <w:rPr>
          <w:lang w:val="en-US"/>
        </w:rPr>
        <w:t>, James. Britain’s slave empire. Tempus Books. 2007. Page 95.</w:t>
      </w:r>
      <w:r w:rsidRPr="00116ACF">
        <w:rPr>
          <w:lang w:val="en-US"/>
        </w:rPr>
        <w:t xml:space="preserve"> </w:t>
      </w:r>
    </w:p>
  </w:endnote>
  <w:endnote w:id="36">
    <w:p w14:paraId="3C122EF4" w14:textId="67F7DF29" w:rsidR="00750759" w:rsidRPr="00AB0E2E" w:rsidRDefault="002C3571" w:rsidP="00750759">
      <w:pPr>
        <w:pStyle w:val="EndnoteText"/>
        <w:rPr>
          <w:sz w:val="14"/>
          <w:szCs w:val="14"/>
          <w:lang w:val="en-US"/>
        </w:rPr>
      </w:pPr>
      <w:r w:rsidRPr="00AB0E2E">
        <w:rPr>
          <w:sz w:val="14"/>
          <w:szCs w:val="14"/>
          <w:lang w:val="en-US"/>
        </w:rPr>
        <w:t>35</w:t>
      </w:r>
      <w:r w:rsidR="00AB0E2E">
        <w:rPr>
          <w:sz w:val="14"/>
          <w:szCs w:val="14"/>
          <w:lang w:val="en-US"/>
        </w:rPr>
        <w:t xml:space="preserve"> </w:t>
      </w:r>
      <w:r w:rsidR="00194023" w:rsidRPr="00194023">
        <w:rPr>
          <w:lang w:val="en-US"/>
        </w:rPr>
        <w:t>Bingham</w:t>
      </w:r>
      <w:r w:rsidR="00194023">
        <w:rPr>
          <w:lang w:val="en-US"/>
        </w:rPr>
        <w:t>, Derick</w:t>
      </w:r>
      <w:r w:rsidR="00600FDF">
        <w:rPr>
          <w:lang w:val="en-US"/>
        </w:rPr>
        <w:t xml:space="preserve">. William Wilberforce: The Freedom </w:t>
      </w:r>
      <w:r w:rsidR="00BF723A">
        <w:rPr>
          <w:lang w:val="en-US"/>
        </w:rPr>
        <w:t>Fighter. Christian Focus. 1998</w:t>
      </w:r>
      <w:r w:rsidR="00177836">
        <w:rPr>
          <w:lang w:val="en-US"/>
        </w:rPr>
        <w:t xml:space="preserve">. </w:t>
      </w:r>
      <w:r w:rsidR="00B646A2">
        <w:rPr>
          <w:lang w:val="en-US"/>
        </w:rPr>
        <w:t>Pages 70-73.</w:t>
      </w:r>
    </w:p>
  </w:endnote>
  <w:endnote w:id="37">
    <w:p w14:paraId="20A0141E" w14:textId="77777777" w:rsidR="00750759" w:rsidRPr="00CB20E6" w:rsidRDefault="00750759" w:rsidP="00750759">
      <w:pPr>
        <w:pStyle w:val="EndnoteText"/>
        <w:rPr>
          <w:lang w:val="en-US"/>
        </w:rPr>
      </w:pPr>
      <w:r>
        <w:rPr>
          <w:rStyle w:val="EndnoteReference"/>
        </w:rPr>
        <w:endnoteRef/>
      </w:r>
      <w:r>
        <w:t xml:space="preserve"> </w:t>
      </w:r>
      <w:r>
        <w:rPr>
          <w:lang w:val="en-US"/>
        </w:rPr>
        <w:t>Williams, Eric. Capitalism and Slavery. Andre Deutsch. 1944. Page 181.</w:t>
      </w:r>
    </w:p>
  </w:endnote>
  <w:endnote w:id="38">
    <w:p w14:paraId="383095B2" w14:textId="77777777" w:rsidR="00750759" w:rsidRPr="00895AEA" w:rsidRDefault="00750759" w:rsidP="00750759">
      <w:pPr>
        <w:pStyle w:val="EndnoteText"/>
        <w:rPr>
          <w:lang w:val="en-US"/>
        </w:rPr>
      </w:pPr>
      <w:r>
        <w:rPr>
          <w:rStyle w:val="EndnoteReference"/>
        </w:rPr>
        <w:endnoteRef/>
      </w:r>
      <w:r>
        <w:t xml:space="preserve"> </w:t>
      </w:r>
      <w:proofErr w:type="spellStart"/>
      <w:r>
        <w:rPr>
          <w:lang w:val="en-US"/>
        </w:rPr>
        <w:t>Reddie</w:t>
      </w:r>
      <w:proofErr w:type="spellEnd"/>
      <w:r>
        <w:rPr>
          <w:lang w:val="en-US"/>
        </w:rPr>
        <w:t>, Richard. Abolition: The struggle to abolish slavery in the British colonies. Lion Hudson. 2007. Page 151.</w:t>
      </w:r>
    </w:p>
  </w:endnote>
  <w:endnote w:id="39">
    <w:p w14:paraId="3AEB9C7D" w14:textId="77777777" w:rsidR="00750759" w:rsidRPr="004B3011" w:rsidRDefault="00750759" w:rsidP="00750759">
      <w:pPr>
        <w:pStyle w:val="EndnoteText"/>
        <w:rPr>
          <w:lang w:val="en-US"/>
        </w:rPr>
      </w:pPr>
      <w:r>
        <w:rPr>
          <w:rStyle w:val="EndnoteReference"/>
        </w:rPr>
        <w:endnoteRef/>
      </w:r>
      <w:r>
        <w:t xml:space="preserve"> </w:t>
      </w:r>
      <w:proofErr w:type="spellStart"/>
      <w:r>
        <w:rPr>
          <w:lang w:val="en-US"/>
        </w:rPr>
        <w:t>Reddie</w:t>
      </w:r>
      <w:proofErr w:type="spellEnd"/>
      <w:r>
        <w:rPr>
          <w:lang w:val="en-US"/>
        </w:rPr>
        <w:t>, Richard. Abolition: The struggle to abolish slavery in the British colonies. Lion Hudson. 2007. Pages 147-149.</w:t>
      </w:r>
    </w:p>
  </w:endnote>
  <w:endnote w:id="40">
    <w:p w14:paraId="7BDF448B" w14:textId="77777777" w:rsidR="00750759" w:rsidRPr="00FF7406" w:rsidRDefault="00750759" w:rsidP="00750759">
      <w:pPr>
        <w:pStyle w:val="EndnoteText"/>
        <w:rPr>
          <w:lang w:val="en-US"/>
        </w:rPr>
      </w:pPr>
      <w:r>
        <w:rPr>
          <w:rStyle w:val="EndnoteReference"/>
        </w:rPr>
        <w:endnoteRef/>
      </w:r>
      <w:r>
        <w:t xml:space="preserve"> </w:t>
      </w:r>
      <w:proofErr w:type="spellStart"/>
      <w:r>
        <w:rPr>
          <w:lang w:val="en-US"/>
        </w:rPr>
        <w:t>Olusoga</w:t>
      </w:r>
      <w:proofErr w:type="spellEnd"/>
      <w:r>
        <w:rPr>
          <w:lang w:val="en-US"/>
        </w:rPr>
        <w:t>, David. Black and British: A forgotten history. MacMillan 2016. Page 227.</w:t>
      </w:r>
    </w:p>
  </w:endnote>
  <w:endnote w:id="41">
    <w:p w14:paraId="6F702514" w14:textId="4E9ADA6D" w:rsidR="00770402" w:rsidRDefault="00770402">
      <w:pPr>
        <w:pStyle w:val="EndnoteText"/>
      </w:pPr>
      <w:r>
        <w:rPr>
          <w:rStyle w:val="EndnoteReference"/>
        </w:rPr>
        <w:endnoteRef/>
      </w:r>
      <w:r>
        <w:t xml:space="preserve"> </w:t>
      </w:r>
      <w:r w:rsidR="005A0604">
        <w:t xml:space="preserve">Op. cit. </w:t>
      </w:r>
      <w:r>
        <w:rPr>
          <w:lang w:val="en-US"/>
        </w:rPr>
        <w:t xml:space="preserve">Hochschild. Pages </w:t>
      </w:r>
      <w:r w:rsidR="005A0604">
        <w:rPr>
          <w:lang w:val="en-US"/>
        </w:rPr>
        <w:t>318-321.</w:t>
      </w:r>
    </w:p>
  </w:endnote>
  <w:endnote w:id="42">
    <w:p w14:paraId="3F55803B" w14:textId="77777777" w:rsidR="00750759" w:rsidRPr="00C155CC" w:rsidRDefault="00750759" w:rsidP="00750759">
      <w:pPr>
        <w:pStyle w:val="EndnoteText"/>
        <w:rPr>
          <w:lang w:val="en-US"/>
        </w:rPr>
      </w:pPr>
      <w:r>
        <w:rPr>
          <w:rStyle w:val="EndnoteReference"/>
        </w:rPr>
        <w:endnoteRef/>
      </w:r>
      <w:r>
        <w:t xml:space="preserve"> </w:t>
      </w:r>
      <w:r>
        <w:rPr>
          <w:lang w:val="en-US"/>
        </w:rPr>
        <w:t>Blackburn, Robin. The overthrow of colonial slavery: 1776-1848. Verso. 1988. Page 176.</w:t>
      </w:r>
    </w:p>
  </w:endnote>
  <w:endnote w:id="43">
    <w:p w14:paraId="0DA731AA" w14:textId="67359CEB" w:rsidR="00392AA3" w:rsidRDefault="00392AA3">
      <w:pPr>
        <w:pStyle w:val="EndnoteText"/>
      </w:pPr>
      <w:r>
        <w:rPr>
          <w:rStyle w:val="EndnoteReference"/>
        </w:rPr>
        <w:endnoteRef/>
      </w:r>
      <w:r>
        <w:t xml:space="preserve"> Op. Cit. </w:t>
      </w:r>
      <w:r w:rsidR="00605AED">
        <w:t xml:space="preserve">Beckles. 117. </w:t>
      </w:r>
    </w:p>
  </w:endnote>
  <w:endnote w:id="44">
    <w:p w14:paraId="76580690" w14:textId="2077A55A" w:rsidR="00273714" w:rsidRDefault="00273714">
      <w:pPr>
        <w:pStyle w:val="EndnoteText"/>
      </w:pPr>
      <w:r>
        <w:rPr>
          <w:rStyle w:val="EndnoteReference"/>
        </w:rPr>
        <w:endnoteRef/>
      </w:r>
      <w:r>
        <w:t xml:space="preserve"> Op. cit. </w:t>
      </w:r>
      <w:r>
        <w:rPr>
          <w:lang w:val="en-US"/>
        </w:rPr>
        <w:t>Hochschild. Page</w:t>
      </w:r>
      <w:r w:rsidR="00A50502">
        <w:rPr>
          <w:lang w:val="en-US"/>
        </w:rPr>
        <w:t xml:space="preserve"> 87.</w:t>
      </w:r>
    </w:p>
  </w:endnote>
  <w:endnote w:id="45">
    <w:p w14:paraId="6E3D45E3" w14:textId="4055DAAD" w:rsidR="00ED40A2" w:rsidRDefault="00ED40A2">
      <w:pPr>
        <w:pStyle w:val="EndnoteText"/>
      </w:pPr>
      <w:r>
        <w:rPr>
          <w:rStyle w:val="EndnoteReference"/>
        </w:rPr>
        <w:endnoteRef/>
      </w:r>
      <w:r>
        <w:t xml:space="preserve"> </w:t>
      </w:r>
      <w:proofErr w:type="spellStart"/>
      <w:r w:rsidR="009108CB">
        <w:t>Walvin</w:t>
      </w:r>
      <w:proofErr w:type="spellEnd"/>
      <w:r w:rsidR="009108CB">
        <w:t>, James, ‘The Trader</w:t>
      </w:r>
      <w:r w:rsidR="005F5FC7">
        <w:t>, the owner and the slave: Parallel lives of the age of slavery</w:t>
      </w:r>
      <w:r w:rsidR="00333D44">
        <w:t>. Jonathan Cape. 2007. Page 51.</w:t>
      </w:r>
    </w:p>
  </w:endnote>
  <w:endnote w:id="46">
    <w:p w14:paraId="4E253B76" w14:textId="77777777" w:rsidR="00750759" w:rsidRPr="008A60C3" w:rsidRDefault="00750759" w:rsidP="00750759">
      <w:pPr>
        <w:pStyle w:val="EndnoteText"/>
        <w:rPr>
          <w:lang w:val="en-US"/>
        </w:rPr>
      </w:pPr>
      <w:r>
        <w:rPr>
          <w:rStyle w:val="EndnoteReference"/>
        </w:rPr>
        <w:endnoteRef/>
      </w:r>
      <w:r>
        <w:t xml:space="preserve"> Equiano, Olaudah. Equiano’s travels: the interesting narrative of the life of Olaudah Equiano or Gustavus </w:t>
      </w:r>
      <w:proofErr w:type="spellStart"/>
      <w:r>
        <w:t>Vassa</w:t>
      </w:r>
      <w:proofErr w:type="spellEnd"/>
      <w:r>
        <w:t xml:space="preserve"> the African. Edited by Paul Edwards. Heinemann.1996. </w:t>
      </w:r>
      <w:r>
        <w:rPr>
          <w:lang w:val="en-US"/>
        </w:rPr>
        <w:t>Page 78</w:t>
      </w:r>
    </w:p>
  </w:endnote>
  <w:endnote w:id="47">
    <w:p w14:paraId="05670A84" w14:textId="77777777" w:rsidR="00750759" w:rsidRPr="007910DA" w:rsidRDefault="00750759" w:rsidP="00750759">
      <w:pPr>
        <w:pStyle w:val="EndnoteText"/>
        <w:rPr>
          <w:lang w:val="en-US"/>
        </w:rPr>
      </w:pPr>
      <w:r>
        <w:rPr>
          <w:rStyle w:val="EndnoteReference"/>
        </w:rPr>
        <w:endnoteRef/>
      </w:r>
      <w:r>
        <w:t xml:space="preserve"> See: </w:t>
      </w:r>
      <w:r w:rsidRPr="007910DA">
        <w:t>https://www.theguardian.com/commentisfree/belief/2010/aug/03/wilberforce-slavery-sierra-leone</w:t>
      </w:r>
    </w:p>
  </w:endnote>
  <w:endnote w:id="48">
    <w:p w14:paraId="5D0B2BF7" w14:textId="77777777" w:rsidR="00750759" w:rsidRPr="007D46FA" w:rsidRDefault="00750759" w:rsidP="00750759">
      <w:pPr>
        <w:pStyle w:val="EndnoteText"/>
        <w:rPr>
          <w:lang w:val="en-US"/>
        </w:rPr>
      </w:pPr>
      <w:r>
        <w:rPr>
          <w:rStyle w:val="EndnoteReference"/>
        </w:rPr>
        <w:endnoteRef/>
      </w:r>
      <w:r>
        <w:t xml:space="preserve"> </w:t>
      </w:r>
      <w:r>
        <w:rPr>
          <w:lang w:val="en-US"/>
        </w:rPr>
        <w:t>Drescher, Seymour. The Great Experiment: free labor verses slavery in British emancipation. Oxford.2002. Pages 78-79.</w:t>
      </w:r>
    </w:p>
  </w:endnote>
  <w:endnote w:id="49">
    <w:p w14:paraId="382FF584" w14:textId="77777777" w:rsidR="00BB3A5D" w:rsidRPr="00D44B25" w:rsidRDefault="00BB3A5D" w:rsidP="00BB3A5D">
      <w:pPr>
        <w:pStyle w:val="EndnoteText"/>
        <w:rPr>
          <w:lang w:val="en-US"/>
        </w:rPr>
      </w:pPr>
      <w:r>
        <w:rPr>
          <w:rStyle w:val="EndnoteReference"/>
        </w:rPr>
        <w:endnoteRef/>
      </w:r>
      <w:r>
        <w:t xml:space="preserve"> Collins, Robert O. Africa: A short history. Markus Wiener. 2006. </w:t>
      </w:r>
      <w:r>
        <w:rPr>
          <w:lang w:val="en-US"/>
        </w:rPr>
        <w:t>Pages 119-123</w:t>
      </w:r>
    </w:p>
  </w:endnote>
  <w:endnote w:id="50">
    <w:p w14:paraId="44B71D08" w14:textId="77777777" w:rsidR="00750759" w:rsidRPr="00DC3524" w:rsidRDefault="00750759" w:rsidP="00750759">
      <w:pPr>
        <w:pStyle w:val="EndnoteText"/>
        <w:rPr>
          <w:lang w:val="en-US"/>
        </w:rPr>
      </w:pPr>
      <w:r>
        <w:rPr>
          <w:rStyle w:val="EndnoteReference"/>
        </w:rPr>
        <w:endnoteRef/>
      </w:r>
      <w:r>
        <w:t xml:space="preserve"> </w:t>
      </w:r>
      <w:proofErr w:type="spellStart"/>
      <w:r>
        <w:rPr>
          <w:lang w:val="en-US"/>
        </w:rPr>
        <w:t>Heuman</w:t>
      </w:r>
      <w:proofErr w:type="spellEnd"/>
      <w:r>
        <w:rPr>
          <w:lang w:val="en-US"/>
        </w:rPr>
        <w:t>, Gad. The Caribbean: Brief Histories. Hodder. 2006. Pages 58-59.</w:t>
      </w:r>
    </w:p>
  </w:endnote>
  <w:endnote w:id="51">
    <w:p w14:paraId="4F6A5192" w14:textId="7F8A9FC6" w:rsidR="00B2180E" w:rsidRDefault="00B2180E">
      <w:pPr>
        <w:pStyle w:val="EndnoteText"/>
      </w:pPr>
      <w:r>
        <w:rPr>
          <w:rStyle w:val="EndnoteReference"/>
        </w:rPr>
        <w:endnoteRef/>
      </w:r>
      <w:r>
        <w:t xml:space="preserve"> O</w:t>
      </w:r>
      <w:r w:rsidR="00992E34">
        <w:t>p</w:t>
      </w:r>
      <w:r>
        <w:t xml:space="preserve">. </w:t>
      </w:r>
      <w:r w:rsidR="00992E34">
        <w:t>c</w:t>
      </w:r>
      <w:r>
        <w:t>it</w:t>
      </w:r>
      <w:r w:rsidR="00A21BFC">
        <w:t>. Hochschild.</w:t>
      </w:r>
      <w:r>
        <w:t xml:space="preserve"> </w:t>
      </w:r>
      <w:r w:rsidR="00A21BFC">
        <w:t>Pages 48-51</w:t>
      </w:r>
    </w:p>
  </w:endnote>
  <w:endnote w:id="52">
    <w:p w14:paraId="3FE18616" w14:textId="77777777" w:rsidR="00750759" w:rsidRPr="00C82291" w:rsidRDefault="00750759" w:rsidP="00750759">
      <w:pPr>
        <w:pStyle w:val="EndnoteText"/>
        <w:rPr>
          <w:lang w:val="en-US"/>
        </w:rPr>
      </w:pPr>
      <w:r>
        <w:rPr>
          <w:rStyle w:val="EndnoteReference"/>
        </w:rPr>
        <w:endnoteRef/>
      </w:r>
      <w:r>
        <w:t xml:space="preserve"> </w:t>
      </w:r>
      <w:proofErr w:type="spellStart"/>
      <w:r>
        <w:rPr>
          <w:lang w:val="en-US"/>
        </w:rPr>
        <w:t>Olusoga</w:t>
      </w:r>
      <w:proofErr w:type="spellEnd"/>
      <w:r>
        <w:rPr>
          <w:lang w:val="en-US"/>
        </w:rPr>
        <w:t>, David. Black and British: A forgotten history. MacMillan 2016.Page 212</w:t>
      </w:r>
    </w:p>
  </w:endnote>
  <w:endnote w:id="53">
    <w:p w14:paraId="771FDC20" w14:textId="128FAA5E" w:rsidR="00097432" w:rsidRDefault="00097432">
      <w:pPr>
        <w:pStyle w:val="EndnoteText"/>
      </w:pPr>
      <w:r>
        <w:rPr>
          <w:rStyle w:val="EndnoteReference"/>
        </w:rPr>
        <w:endnoteRef/>
      </w:r>
      <w:r>
        <w:t xml:space="preserve"> </w:t>
      </w:r>
      <w:r w:rsidRPr="00097432">
        <w:t>Hart, Richard. Slaves who abolished slavery: Volume 1: Blacks in Bondage University of the West Indies. 1980</w:t>
      </w:r>
      <w:r>
        <w:t xml:space="preserve">. </w:t>
      </w:r>
      <w:r w:rsidR="002B4909">
        <w:t>Pages 33 -36.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1858853"/>
      <w:docPartObj>
        <w:docPartGallery w:val="Page Numbers (Bottom of Page)"/>
        <w:docPartUnique/>
      </w:docPartObj>
    </w:sdtPr>
    <w:sdtEndPr>
      <w:rPr>
        <w:noProof/>
      </w:rPr>
    </w:sdtEndPr>
    <w:sdtContent>
      <w:p w14:paraId="49E1CD16" w14:textId="77777777" w:rsidR="009F3134" w:rsidRDefault="009F3134" w:rsidP="002D12D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85AFB0" w14:textId="77777777" w:rsidR="009F3134" w:rsidRDefault="009F31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07127" w14:textId="77777777" w:rsidR="003C4F6A" w:rsidRDefault="003C4F6A" w:rsidP="00750759">
      <w:pPr>
        <w:spacing w:after="0" w:line="240" w:lineRule="auto"/>
      </w:pPr>
      <w:r>
        <w:separator/>
      </w:r>
    </w:p>
  </w:footnote>
  <w:footnote w:type="continuationSeparator" w:id="0">
    <w:p w14:paraId="2BD8930B" w14:textId="77777777" w:rsidR="003C4F6A" w:rsidRDefault="003C4F6A" w:rsidP="007507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759"/>
    <w:rsid w:val="0000081A"/>
    <w:rsid w:val="0001564A"/>
    <w:rsid w:val="00024AEB"/>
    <w:rsid w:val="00040D1A"/>
    <w:rsid w:val="00047A1C"/>
    <w:rsid w:val="00051A9D"/>
    <w:rsid w:val="00075E67"/>
    <w:rsid w:val="000768F4"/>
    <w:rsid w:val="00092C4E"/>
    <w:rsid w:val="00097432"/>
    <w:rsid w:val="000B5A50"/>
    <w:rsid w:val="000B7641"/>
    <w:rsid w:val="000C09C3"/>
    <w:rsid w:val="000C6AA3"/>
    <w:rsid w:val="000D472C"/>
    <w:rsid w:val="000E142A"/>
    <w:rsid w:val="000E21E9"/>
    <w:rsid w:val="000E23F1"/>
    <w:rsid w:val="000F1A8A"/>
    <w:rsid w:val="000F373D"/>
    <w:rsid w:val="000F52C1"/>
    <w:rsid w:val="0012450B"/>
    <w:rsid w:val="00131312"/>
    <w:rsid w:val="001439EC"/>
    <w:rsid w:val="001554D0"/>
    <w:rsid w:val="00155D58"/>
    <w:rsid w:val="00162211"/>
    <w:rsid w:val="00177836"/>
    <w:rsid w:val="001836A4"/>
    <w:rsid w:val="00186603"/>
    <w:rsid w:val="00194023"/>
    <w:rsid w:val="0019511D"/>
    <w:rsid w:val="001A64F3"/>
    <w:rsid w:val="001B00C8"/>
    <w:rsid w:val="001C340F"/>
    <w:rsid w:val="001C5979"/>
    <w:rsid w:val="001C7AA1"/>
    <w:rsid w:val="001D123F"/>
    <w:rsid w:val="001D7EE6"/>
    <w:rsid w:val="00206232"/>
    <w:rsid w:val="00213F33"/>
    <w:rsid w:val="00217292"/>
    <w:rsid w:val="0022320B"/>
    <w:rsid w:val="00226F86"/>
    <w:rsid w:val="00251F9F"/>
    <w:rsid w:val="00273714"/>
    <w:rsid w:val="002B4909"/>
    <w:rsid w:val="002B5F8A"/>
    <w:rsid w:val="002C2F5F"/>
    <w:rsid w:val="002C3571"/>
    <w:rsid w:val="002D12DD"/>
    <w:rsid w:val="002D5235"/>
    <w:rsid w:val="00313626"/>
    <w:rsid w:val="00333D44"/>
    <w:rsid w:val="00334BD2"/>
    <w:rsid w:val="00336C6E"/>
    <w:rsid w:val="00353088"/>
    <w:rsid w:val="003649B4"/>
    <w:rsid w:val="003820DE"/>
    <w:rsid w:val="00392AA3"/>
    <w:rsid w:val="003B64D8"/>
    <w:rsid w:val="003C4B2C"/>
    <w:rsid w:val="003C4F6A"/>
    <w:rsid w:val="003D14BE"/>
    <w:rsid w:val="003D4FA5"/>
    <w:rsid w:val="003E38E0"/>
    <w:rsid w:val="003E3D3F"/>
    <w:rsid w:val="003F660F"/>
    <w:rsid w:val="00402FA7"/>
    <w:rsid w:val="00406531"/>
    <w:rsid w:val="00430E47"/>
    <w:rsid w:val="004410B5"/>
    <w:rsid w:val="00463337"/>
    <w:rsid w:val="00465887"/>
    <w:rsid w:val="00475995"/>
    <w:rsid w:val="004775C9"/>
    <w:rsid w:val="00477FB9"/>
    <w:rsid w:val="00494984"/>
    <w:rsid w:val="004B2EB4"/>
    <w:rsid w:val="004B3946"/>
    <w:rsid w:val="004B4B4A"/>
    <w:rsid w:val="004C6150"/>
    <w:rsid w:val="004D0F74"/>
    <w:rsid w:val="004E35DB"/>
    <w:rsid w:val="004E47DB"/>
    <w:rsid w:val="004F2BC1"/>
    <w:rsid w:val="005013D9"/>
    <w:rsid w:val="0055771E"/>
    <w:rsid w:val="005A0604"/>
    <w:rsid w:val="005A53DA"/>
    <w:rsid w:val="005C68B1"/>
    <w:rsid w:val="005D5E1D"/>
    <w:rsid w:val="005E3AEE"/>
    <w:rsid w:val="005E4DDA"/>
    <w:rsid w:val="005F5FC7"/>
    <w:rsid w:val="00600FDF"/>
    <w:rsid w:val="00605AED"/>
    <w:rsid w:val="00611813"/>
    <w:rsid w:val="00611E20"/>
    <w:rsid w:val="00612BCA"/>
    <w:rsid w:val="006168C7"/>
    <w:rsid w:val="0063257F"/>
    <w:rsid w:val="00633881"/>
    <w:rsid w:val="00641AA2"/>
    <w:rsid w:val="0065550C"/>
    <w:rsid w:val="0065591B"/>
    <w:rsid w:val="006A6820"/>
    <w:rsid w:val="006A7236"/>
    <w:rsid w:val="006B719A"/>
    <w:rsid w:val="006F59E8"/>
    <w:rsid w:val="006F792F"/>
    <w:rsid w:val="006F7DDA"/>
    <w:rsid w:val="007433E5"/>
    <w:rsid w:val="00750759"/>
    <w:rsid w:val="0075360B"/>
    <w:rsid w:val="00760114"/>
    <w:rsid w:val="00770402"/>
    <w:rsid w:val="00774C9E"/>
    <w:rsid w:val="007B11F6"/>
    <w:rsid w:val="007B5D97"/>
    <w:rsid w:val="007D08A5"/>
    <w:rsid w:val="007E0B0E"/>
    <w:rsid w:val="007F16D0"/>
    <w:rsid w:val="007F6861"/>
    <w:rsid w:val="00803B50"/>
    <w:rsid w:val="00803BB3"/>
    <w:rsid w:val="00807843"/>
    <w:rsid w:val="00810CCC"/>
    <w:rsid w:val="00813918"/>
    <w:rsid w:val="00827428"/>
    <w:rsid w:val="00847C68"/>
    <w:rsid w:val="008762FF"/>
    <w:rsid w:val="00885AEA"/>
    <w:rsid w:val="008A16CA"/>
    <w:rsid w:val="008A4E53"/>
    <w:rsid w:val="008B20B3"/>
    <w:rsid w:val="008B6BD8"/>
    <w:rsid w:val="008F35DC"/>
    <w:rsid w:val="008F7D83"/>
    <w:rsid w:val="00900BF6"/>
    <w:rsid w:val="00903974"/>
    <w:rsid w:val="0090656E"/>
    <w:rsid w:val="00906F8E"/>
    <w:rsid w:val="009108CB"/>
    <w:rsid w:val="00916B63"/>
    <w:rsid w:val="0093293F"/>
    <w:rsid w:val="00934C18"/>
    <w:rsid w:val="00947DB6"/>
    <w:rsid w:val="009521B8"/>
    <w:rsid w:val="00953460"/>
    <w:rsid w:val="00953C11"/>
    <w:rsid w:val="00957C4B"/>
    <w:rsid w:val="0097599D"/>
    <w:rsid w:val="009837F5"/>
    <w:rsid w:val="00983A3B"/>
    <w:rsid w:val="00983FED"/>
    <w:rsid w:val="009859B4"/>
    <w:rsid w:val="00992E34"/>
    <w:rsid w:val="00994DE1"/>
    <w:rsid w:val="00997DC0"/>
    <w:rsid w:val="009A46BA"/>
    <w:rsid w:val="009D1744"/>
    <w:rsid w:val="009D5C7C"/>
    <w:rsid w:val="009D61D6"/>
    <w:rsid w:val="009E0220"/>
    <w:rsid w:val="009E580C"/>
    <w:rsid w:val="009E692F"/>
    <w:rsid w:val="009F3134"/>
    <w:rsid w:val="009F4A70"/>
    <w:rsid w:val="009F60E8"/>
    <w:rsid w:val="00A00D93"/>
    <w:rsid w:val="00A01CDC"/>
    <w:rsid w:val="00A110C0"/>
    <w:rsid w:val="00A150AE"/>
    <w:rsid w:val="00A17332"/>
    <w:rsid w:val="00A21BFC"/>
    <w:rsid w:val="00A26FED"/>
    <w:rsid w:val="00A275B4"/>
    <w:rsid w:val="00A37B33"/>
    <w:rsid w:val="00A4034D"/>
    <w:rsid w:val="00A40BBD"/>
    <w:rsid w:val="00A4469C"/>
    <w:rsid w:val="00A50502"/>
    <w:rsid w:val="00A61C0E"/>
    <w:rsid w:val="00A80D6B"/>
    <w:rsid w:val="00A86497"/>
    <w:rsid w:val="00A90280"/>
    <w:rsid w:val="00A91227"/>
    <w:rsid w:val="00AB0E2E"/>
    <w:rsid w:val="00AB79C8"/>
    <w:rsid w:val="00AC277E"/>
    <w:rsid w:val="00AC723F"/>
    <w:rsid w:val="00AD0007"/>
    <w:rsid w:val="00AF664A"/>
    <w:rsid w:val="00B1431C"/>
    <w:rsid w:val="00B2180E"/>
    <w:rsid w:val="00B3333F"/>
    <w:rsid w:val="00B40B6D"/>
    <w:rsid w:val="00B512F7"/>
    <w:rsid w:val="00B516DF"/>
    <w:rsid w:val="00B646A2"/>
    <w:rsid w:val="00B662D5"/>
    <w:rsid w:val="00B72E59"/>
    <w:rsid w:val="00B8100E"/>
    <w:rsid w:val="00B84C50"/>
    <w:rsid w:val="00B926F6"/>
    <w:rsid w:val="00BB10A4"/>
    <w:rsid w:val="00BB19BC"/>
    <w:rsid w:val="00BB3475"/>
    <w:rsid w:val="00BB3A5D"/>
    <w:rsid w:val="00BB6E4F"/>
    <w:rsid w:val="00BC4783"/>
    <w:rsid w:val="00BD36BB"/>
    <w:rsid w:val="00BF723A"/>
    <w:rsid w:val="00C11575"/>
    <w:rsid w:val="00C245F9"/>
    <w:rsid w:val="00C31E2B"/>
    <w:rsid w:val="00C334EE"/>
    <w:rsid w:val="00C56E2C"/>
    <w:rsid w:val="00C60500"/>
    <w:rsid w:val="00C761DC"/>
    <w:rsid w:val="00C8046E"/>
    <w:rsid w:val="00C8487B"/>
    <w:rsid w:val="00C848DF"/>
    <w:rsid w:val="00C93DA3"/>
    <w:rsid w:val="00C973D9"/>
    <w:rsid w:val="00CA4132"/>
    <w:rsid w:val="00CB5AB5"/>
    <w:rsid w:val="00CB5C19"/>
    <w:rsid w:val="00CC07CA"/>
    <w:rsid w:val="00CD09EC"/>
    <w:rsid w:val="00CD3D6F"/>
    <w:rsid w:val="00CD4E0E"/>
    <w:rsid w:val="00CD5F2E"/>
    <w:rsid w:val="00CE2723"/>
    <w:rsid w:val="00CE49D5"/>
    <w:rsid w:val="00CE72F5"/>
    <w:rsid w:val="00CE7AA6"/>
    <w:rsid w:val="00CF01CD"/>
    <w:rsid w:val="00CF03BB"/>
    <w:rsid w:val="00CF6E2D"/>
    <w:rsid w:val="00D0028D"/>
    <w:rsid w:val="00D06283"/>
    <w:rsid w:val="00D22A09"/>
    <w:rsid w:val="00D26260"/>
    <w:rsid w:val="00D62AAD"/>
    <w:rsid w:val="00D973B9"/>
    <w:rsid w:val="00DA62DC"/>
    <w:rsid w:val="00DB5F94"/>
    <w:rsid w:val="00DC696F"/>
    <w:rsid w:val="00DD0CA9"/>
    <w:rsid w:val="00DE11E9"/>
    <w:rsid w:val="00DE20A6"/>
    <w:rsid w:val="00DF5535"/>
    <w:rsid w:val="00E17067"/>
    <w:rsid w:val="00E17DAA"/>
    <w:rsid w:val="00E20C47"/>
    <w:rsid w:val="00E26194"/>
    <w:rsid w:val="00E33B24"/>
    <w:rsid w:val="00E3651E"/>
    <w:rsid w:val="00E504F9"/>
    <w:rsid w:val="00E5769B"/>
    <w:rsid w:val="00E57A97"/>
    <w:rsid w:val="00E61653"/>
    <w:rsid w:val="00E753CE"/>
    <w:rsid w:val="00E9122D"/>
    <w:rsid w:val="00E9639A"/>
    <w:rsid w:val="00EB7009"/>
    <w:rsid w:val="00ED40A2"/>
    <w:rsid w:val="00EE0C72"/>
    <w:rsid w:val="00EE4C11"/>
    <w:rsid w:val="00F249A4"/>
    <w:rsid w:val="00F41F61"/>
    <w:rsid w:val="00F477D2"/>
    <w:rsid w:val="00F51D0B"/>
    <w:rsid w:val="00F67E00"/>
    <w:rsid w:val="00F731D7"/>
    <w:rsid w:val="00FA5764"/>
    <w:rsid w:val="00FC3B4D"/>
    <w:rsid w:val="00FD3C24"/>
    <w:rsid w:val="00FD4901"/>
    <w:rsid w:val="00FE55A6"/>
    <w:rsid w:val="00FE63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AE199"/>
  <w15:chartTrackingRefBased/>
  <w15:docId w15:val="{98E2DD53-B62B-45F8-8BE7-88F8471F4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759"/>
    <w:rPr>
      <w:kern w:val="0"/>
    </w:rPr>
  </w:style>
  <w:style w:type="paragraph" w:styleId="Heading1">
    <w:name w:val="heading 1"/>
    <w:basedOn w:val="Normal"/>
    <w:next w:val="Normal"/>
    <w:link w:val="Heading1Char"/>
    <w:uiPriority w:val="9"/>
    <w:qFormat/>
    <w:rsid w:val="00AF664A"/>
    <w:pPr>
      <w:jc w:val="center"/>
      <w:outlineLvl w:val="0"/>
    </w:pPr>
    <w:rPr>
      <w:b/>
      <w:bCs/>
      <w:color w:val="000000" w:themeColor="text1"/>
      <w:sz w:val="44"/>
      <w:szCs w:val="44"/>
    </w:rPr>
  </w:style>
  <w:style w:type="paragraph" w:styleId="Heading2">
    <w:name w:val="heading 2"/>
    <w:basedOn w:val="Normal"/>
    <w:next w:val="Normal"/>
    <w:link w:val="Heading2Char"/>
    <w:uiPriority w:val="9"/>
    <w:unhideWhenUsed/>
    <w:qFormat/>
    <w:rsid w:val="00AF664A"/>
    <w:pPr>
      <w:spacing w:after="0" w:line="240" w:lineRule="auto"/>
      <w:outlineLvl w:val="1"/>
    </w:pPr>
    <w:rPr>
      <w:rFonts w:cstheme="minorHAnsi"/>
      <w:b/>
      <w:bCs/>
      <w:color w:val="000000" w:themeColor="text1"/>
      <w:sz w:val="24"/>
      <w:szCs w:val="24"/>
    </w:rPr>
  </w:style>
  <w:style w:type="paragraph" w:styleId="Heading3">
    <w:name w:val="heading 3"/>
    <w:basedOn w:val="Normal"/>
    <w:next w:val="Normal"/>
    <w:link w:val="Heading3Char"/>
    <w:uiPriority w:val="9"/>
    <w:semiHidden/>
    <w:unhideWhenUsed/>
    <w:qFormat/>
    <w:rsid w:val="0075075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5075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5075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507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07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07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07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64A"/>
    <w:rPr>
      <w:b/>
      <w:bCs/>
      <w:color w:val="000000" w:themeColor="text1"/>
      <w:kern w:val="0"/>
      <w:sz w:val="44"/>
      <w:szCs w:val="44"/>
    </w:rPr>
  </w:style>
  <w:style w:type="character" w:customStyle="1" w:styleId="Heading2Char">
    <w:name w:val="Heading 2 Char"/>
    <w:basedOn w:val="DefaultParagraphFont"/>
    <w:link w:val="Heading2"/>
    <w:uiPriority w:val="9"/>
    <w:rsid w:val="00AF664A"/>
    <w:rPr>
      <w:rFonts w:cstheme="minorHAnsi"/>
      <w:b/>
      <w:bCs/>
      <w:color w:val="000000" w:themeColor="text1"/>
      <w:kern w:val="0"/>
      <w:sz w:val="24"/>
      <w:szCs w:val="24"/>
    </w:rPr>
  </w:style>
  <w:style w:type="character" w:customStyle="1" w:styleId="Heading3Char">
    <w:name w:val="Heading 3 Char"/>
    <w:basedOn w:val="DefaultParagraphFont"/>
    <w:link w:val="Heading3"/>
    <w:uiPriority w:val="9"/>
    <w:semiHidden/>
    <w:rsid w:val="0075075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5075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5075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507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07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07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0759"/>
    <w:rPr>
      <w:rFonts w:eastAsiaTheme="majorEastAsia" w:cstheme="majorBidi"/>
      <w:color w:val="272727" w:themeColor="text1" w:themeTint="D8"/>
    </w:rPr>
  </w:style>
  <w:style w:type="paragraph" w:styleId="Title">
    <w:name w:val="Title"/>
    <w:basedOn w:val="Normal"/>
    <w:next w:val="Normal"/>
    <w:link w:val="TitleChar"/>
    <w:uiPriority w:val="10"/>
    <w:qFormat/>
    <w:rsid w:val="007507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07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07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07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0759"/>
    <w:pPr>
      <w:spacing w:before="160"/>
      <w:jc w:val="center"/>
    </w:pPr>
    <w:rPr>
      <w:i/>
      <w:iCs/>
      <w:color w:val="404040" w:themeColor="text1" w:themeTint="BF"/>
    </w:rPr>
  </w:style>
  <w:style w:type="character" w:customStyle="1" w:styleId="QuoteChar">
    <w:name w:val="Quote Char"/>
    <w:basedOn w:val="DefaultParagraphFont"/>
    <w:link w:val="Quote"/>
    <w:uiPriority w:val="29"/>
    <w:rsid w:val="00750759"/>
    <w:rPr>
      <w:i/>
      <w:iCs/>
      <w:color w:val="404040" w:themeColor="text1" w:themeTint="BF"/>
    </w:rPr>
  </w:style>
  <w:style w:type="paragraph" w:styleId="ListParagraph">
    <w:name w:val="List Paragraph"/>
    <w:basedOn w:val="Normal"/>
    <w:uiPriority w:val="34"/>
    <w:qFormat/>
    <w:rsid w:val="00750759"/>
    <w:pPr>
      <w:ind w:left="720"/>
      <w:contextualSpacing/>
    </w:pPr>
  </w:style>
  <w:style w:type="character" w:styleId="IntenseEmphasis">
    <w:name w:val="Intense Emphasis"/>
    <w:basedOn w:val="DefaultParagraphFont"/>
    <w:uiPriority w:val="21"/>
    <w:qFormat/>
    <w:rsid w:val="00750759"/>
    <w:rPr>
      <w:i/>
      <w:iCs/>
      <w:color w:val="2F5496" w:themeColor="accent1" w:themeShade="BF"/>
    </w:rPr>
  </w:style>
  <w:style w:type="paragraph" w:styleId="IntenseQuote">
    <w:name w:val="Intense Quote"/>
    <w:basedOn w:val="Normal"/>
    <w:next w:val="Normal"/>
    <w:link w:val="IntenseQuoteChar"/>
    <w:uiPriority w:val="30"/>
    <w:qFormat/>
    <w:rsid w:val="007507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50759"/>
    <w:rPr>
      <w:i/>
      <w:iCs/>
      <w:color w:val="2F5496" w:themeColor="accent1" w:themeShade="BF"/>
    </w:rPr>
  </w:style>
  <w:style w:type="character" w:styleId="IntenseReference">
    <w:name w:val="Intense Reference"/>
    <w:basedOn w:val="DefaultParagraphFont"/>
    <w:uiPriority w:val="32"/>
    <w:qFormat/>
    <w:rsid w:val="00750759"/>
    <w:rPr>
      <w:b/>
      <w:bCs/>
      <w:smallCaps/>
      <w:color w:val="2F5496" w:themeColor="accent1" w:themeShade="BF"/>
      <w:spacing w:val="5"/>
    </w:rPr>
  </w:style>
  <w:style w:type="paragraph" w:styleId="EndnoteText">
    <w:name w:val="endnote text"/>
    <w:basedOn w:val="Normal"/>
    <w:link w:val="EndnoteTextChar"/>
    <w:uiPriority w:val="99"/>
    <w:unhideWhenUsed/>
    <w:rsid w:val="00750759"/>
    <w:pPr>
      <w:spacing w:after="0" w:line="240" w:lineRule="auto"/>
    </w:pPr>
    <w:rPr>
      <w:sz w:val="20"/>
      <w:szCs w:val="20"/>
    </w:rPr>
  </w:style>
  <w:style w:type="character" w:customStyle="1" w:styleId="EndnoteTextChar">
    <w:name w:val="Endnote Text Char"/>
    <w:basedOn w:val="DefaultParagraphFont"/>
    <w:link w:val="EndnoteText"/>
    <w:uiPriority w:val="99"/>
    <w:rsid w:val="00750759"/>
    <w:rPr>
      <w:kern w:val="0"/>
      <w:sz w:val="20"/>
      <w:szCs w:val="20"/>
    </w:rPr>
  </w:style>
  <w:style w:type="character" w:styleId="EndnoteReference">
    <w:name w:val="endnote reference"/>
    <w:basedOn w:val="DefaultParagraphFont"/>
    <w:uiPriority w:val="99"/>
    <w:semiHidden/>
    <w:unhideWhenUsed/>
    <w:rsid w:val="00750759"/>
    <w:rPr>
      <w:vertAlign w:val="superscript"/>
    </w:rPr>
  </w:style>
  <w:style w:type="paragraph" w:styleId="Footer">
    <w:name w:val="footer"/>
    <w:basedOn w:val="Normal"/>
    <w:link w:val="FooterChar"/>
    <w:uiPriority w:val="99"/>
    <w:unhideWhenUsed/>
    <w:rsid w:val="007507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0759"/>
    <w:rPr>
      <w:kern w:val="0"/>
    </w:rPr>
  </w:style>
  <w:style w:type="paragraph" w:styleId="Header">
    <w:name w:val="header"/>
    <w:basedOn w:val="Normal"/>
    <w:link w:val="HeaderChar"/>
    <w:uiPriority w:val="99"/>
    <w:unhideWhenUsed/>
    <w:rsid w:val="00AB79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79C8"/>
    <w:rPr>
      <w:kern w:val="0"/>
    </w:rPr>
  </w:style>
  <w:style w:type="character" w:styleId="Emphasis">
    <w:name w:val="Emphasis"/>
    <w:basedOn w:val="DefaultParagraphFont"/>
    <w:uiPriority w:val="20"/>
    <w:qFormat/>
    <w:rsid w:val="00DB5F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B5A09-3F88-4914-9CBD-8214DA91A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12</Pages>
  <Words>4892</Words>
  <Characters>27886</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Reddie</dc:creator>
  <cp:keywords/>
  <dc:description/>
  <cp:lastModifiedBy>Dave Chadwick</cp:lastModifiedBy>
  <cp:revision>3</cp:revision>
  <dcterms:created xsi:type="dcterms:W3CDTF">2024-06-10T15:01:00Z</dcterms:created>
  <dcterms:modified xsi:type="dcterms:W3CDTF">2024-06-10T15:26:00Z</dcterms:modified>
</cp:coreProperties>
</file>